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7AD" w:rsidRPr="002C6D32" w:rsidRDefault="00B177AD" w:rsidP="00B177AD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C6D32">
        <w:rPr>
          <w:rFonts w:ascii="Arial" w:hAnsi="Arial" w:cs="Arial"/>
          <w:sz w:val="22"/>
          <w:szCs w:val="22"/>
        </w:rPr>
        <w:t>Wrocław, 2</w:t>
      </w:r>
      <w:r w:rsidR="00831EE0">
        <w:rPr>
          <w:rFonts w:ascii="Arial" w:hAnsi="Arial" w:cs="Arial"/>
          <w:sz w:val="22"/>
          <w:szCs w:val="22"/>
        </w:rPr>
        <w:t>6</w:t>
      </w:r>
      <w:r w:rsidRPr="002C6D32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4</w:t>
      </w:r>
      <w:r w:rsidRPr="002C6D32">
        <w:rPr>
          <w:rFonts w:ascii="Arial" w:hAnsi="Arial" w:cs="Arial"/>
          <w:sz w:val="22"/>
          <w:szCs w:val="22"/>
        </w:rPr>
        <w:t>.2023 r.</w:t>
      </w: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77AD" w:rsidRPr="002C6D32" w:rsidRDefault="00B177AD" w:rsidP="00B177A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C6D32">
        <w:rPr>
          <w:rFonts w:ascii="Arial" w:hAnsi="Arial" w:cs="Arial"/>
          <w:b/>
          <w:bCs/>
          <w:sz w:val="22"/>
          <w:szCs w:val="22"/>
        </w:rPr>
        <w:t xml:space="preserve">Dlaczego warto inwestować w odnawialne źródła energii? Korzyści </w:t>
      </w:r>
      <w:r>
        <w:rPr>
          <w:rFonts w:ascii="Arial" w:hAnsi="Arial" w:cs="Arial"/>
          <w:b/>
          <w:bCs/>
          <w:sz w:val="22"/>
          <w:szCs w:val="22"/>
        </w:rPr>
        <w:t>ekonomiczne i środowiskowe</w:t>
      </w: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77AD" w:rsidRPr="002C6D32" w:rsidRDefault="00B177AD" w:rsidP="00B177AD">
      <w:pPr>
        <w:tabs>
          <w:tab w:val="left" w:pos="1241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6D32">
        <w:rPr>
          <w:rFonts w:ascii="Arial" w:hAnsi="Arial" w:cs="Arial"/>
          <w:b/>
          <w:bCs/>
          <w:sz w:val="22"/>
          <w:szCs w:val="22"/>
        </w:rPr>
        <w:t>Kraje należące do Unii Europejskiej, w tym również Polska, przechodzą obecnie transformację energetyczną. Powoli odchodzi</w:t>
      </w:r>
      <w:r>
        <w:rPr>
          <w:rFonts w:ascii="Arial" w:hAnsi="Arial" w:cs="Arial"/>
          <w:b/>
          <w:bCs/>
          <w:sz w:val="22"/>
          <w:szCs w:val="22"/>
        </w:rPr>
        <w:t xml:space="preserve"> się</w:t>
      </w:r>
      <w:r w:rsidRPr="002C6D32">
        <w:rPr>
          <w:rFonts w:ascii="Arial" w:hAnsi="Arial" w:cs="Arial"/>
          <w:b/>
          <w:bCs/>
          <w:sz w:val="22"/>
          <w:szCs w:val="22"/>
        </w:rPr>
        <w:t xml:space="preserve"> od tradycyjnych paliw kopalnych na rzecz czystej energii pochodzącej z odnawialnych źródeł. </w:t>
      </w:r>
      <w:r>
        <w:rPr>
          <w:rFonts w:ascii="Arial" w:hAnsi="Arial" w:cs="Arial"/>
          <w:b/>
          <w:bCs/>
          <w:sz w:val="22"/>
          <w:szCs w:val="22"/>
        </w:rPr>
        <w:t xml:space="preserve">Przeczytaj ten artykuł do końca, jeśli chcesz poznać wszystkie korzyści </w:t>
      </w:r>
      <w:r w:rsidRPr="002C6D32">
        <w:rPr>
          <w:rFonts w:ascii="Arial" w:hAnsi="Arial" w:cs="Arial"/>
          <w:b/>
          <w:bCs/>
          <w:sz w:val="22"/>
          <w:szCs w:val="22"/>
        </w:rPr>
        <w:t>wynikają</w:t>
      </w:r>
      <w:r>
        <w:rPr>
          <w:rFonts w:ascii="Arial" w:hAnsi="Arial" w:cs="Arial"/>
          <w:b/>
          <w:bCs/>
          <w:sz w:val="22"/>
          <w:szCs w:val="22"/>
        </w:rPr>
        <w:t xml:space="preserve">ce </w:t>
      </w:r>
      <w:r w:rsidRPr="002C6D32">
        <w:rPr>
          <w:rFonts w:ascii="Arial" w:hAnsi="Arial" w:cs="Arial"/>
          <w:b/>
          <w:bCs/>
          <w:sz w:val="22"/>
          <w:szCs w:val="22"/>
        </w:rPr>
        <w:t>z przejścia</w:t>
      </w:r>
      <w:r>
        <w:rPr>
          <w:rFonts w:ascii="Arial" w:hAnsi="Arial" w:cs="Arial"/>
          <w:b/>
          <w:bCs/>
          <w:sz w:val="22"/>
          <w:szCs w:val="22"/>
        </w:rPr>
        <w:t xml:space="preserve"> z tradycyjnych źródeł energii</w:t>
      </w:r>
      <w:r w:rsidRPr="002C6D32">
        <w:rPr>
          <w:rFonts w:ascii="Arial" w:hAnsi="Arial" w:cs="Arial"/>
          <w:b/>
          <w:bCs/>
          <w:sz w:val="22"/>
          <w:szCs w:val="22"/>
        </w:rPr>
        <w:t xml:space="preserve"> na OZE.</w:t>
      </w: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6D32">
        <w:rPr>
          <w:rFonts w:ascii="Arial" w:hAnsi="Arial" w:cs="Arial"/>
          <w:sz w:val="22"/>
          <w:szCs w:val="22"/>
        </w:rPr>
        <w:t>Zastosowanie energii ze źródeł odnawialnych niesie z</w:t>
      </w:r>
      <w:r>
        <w:rPr>
          <w:rFonts w:ascii="Arial" w:hAnsi="Arial" w:cs="Arial"/>
          <w:sz w:val="22"/>
          <w:szCs w:val="22"/>
        </w:rPr>
        <w:t>a</w:t>
      </w:r>
      <w:r w:rsidRPr="002C6D32">
        <w:rPr>
          <w:rFonts w:ascii="Arial" w:hAnsi="Arial" w:cs="Arial"/>
          <w:sz w:val="22"/>
          <w:szCs w:val="22"/>
        </w:rPr>
        <w:t xml:space="preserve"> sobą wiele korzyści, m.in. uzyskanie częściowej lub całkowitej niezależności energetycznej, zmniejszenie emisji CO2 </w:t>
      </w:r>
      <w:r>
        <w:rPr>
          <w:rFonts w:ascii="Arial" w:hAnsi="Arial" w:cs="Arial"/>
          <w:sz w:val="22"/>
          <w:szCs w:val="22"/>
        </w:rPr>
        <w:t>czy</w:t>
      </w:r>
      <w:r w:rsidRPr="002C6D32">
        <w:rPr>
          <w:rFonts w:ascii="Arial" w:hAnsi="Arial" w:cs="Arial"/>
          <w:sz w:val="22"/>
          <w:szCs w:val="22"/>
        </w:rPr>
        <w:t xml:space="preserve"> dywersyfikację rynku dostaw energii. </w:t>
      </w:r>
      <w:r w:rsidRPr="001C141F">
        <w:rPr>
          <w:rFonts w:ascii="Arial" w:hAnsi="Arial" w:cs="Arial"/>
          <w:sz w:val="22"/>
          <w:szCs w:val="22"/>
        </w:rPr>
        <w:t>Transformacja energetyczna zwiększ</w:t>
      </w:r>
      <w:r>
        <w:rPr>
          <w:rFonts w:ascii="Arial" w:hAnsi="Arial" w:cs="Arial"/>
          <w:sz w:val="22"/>
          <w:szCs w:val="22"/>
        </w:rPr>
        <w:t>a</w:t>
      </w:r>
      <w:r w:rsidRPr="001C141F">
        <w:rPr>
          <w:rFonts w:ascii="Arial" w:hAnsi="Arial" w:cs="Arial"/>
          <w:sz w:val="22"/>
          <w:szCs w:val="22"/>
        </w:rPr>
        <w:t xml:space="preserve"> potencjał miejsc pracy w zielonych technologiach.</w:t>
      </w:r>
    </w:p>
    <w:p w:rsidR="00B177AD" w:rsidRDefault="00B177AD" w:rsidP="00B17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i/>
          <w:iCs/>
          <w:sz w:val="22"/>
          <w:szCs w:val="22"/>
        </w:rPr>
        <w:t xml:space="preserve">Energetyka słoneczna i wiatrowa to </w:t>
      </w:r>
      <w:r w:rsidRPr="00480150">
        <w:rPr>
          <w:rFonts w:ascii="Arial" w:hAnsi="Arial" w:cs="Arial"/>
          <w:i/>
          <w:iCs/>
          <w:sz w:val="22"/>
          <w:szCs w:val="22"/>
        </w:rPr>
        <w:t>najszybciej rozwijając</w:t>
      </w:r>
      <w:r>
        <w:rPr>
          <w:rFonts w:ascii="Arial" w:hAnsi="Arial" w:cs="Arial"/>
          <w:i/>
          <w:iCs/>
          <w:sz w:val="22"/>
          <w:szCs w:val="22"/>
        </w:rPr>
        <w:t>e</w:t>
      </w:r>
      <w:r w:rsidRPr="00480150">
        <w:rPr>
          <w:rFonts w:ascii="Arial" w:hAnsi="Arial" w:cs="Arial"/>
          <w:i/>
          <w:iCs/>
          <w:sz w:val="22"/>
          <w:szCs w:val="22"/>
        </w:rPr>
        <w:t xml:space="preserve"> się gałęzi</w:t>
      </w:r>
      <w:r>
        <w:rPr>
          <w:rFonts w:ascii="Arial" w:hAnsi="Arial" w:cs="Arial"/>
          <w:i/>
          <w:iCs/>
          <w:sz w:val="22"/>
          <w:szCs w:val="22"/>
        </w:rPr>
        <w:t>e</w:t>
      </w:r>
      <w:r w:rsidRPr="00480150">
        <w:rPr>
          <w:rFonts w:ascii="Arial" w:hAnsi="Arial" w:cs="Arial"/>
          <w:i/>
          <w:iCs/>
          <w:sz w:val="22"/>
          <w:szCs w:val="22"/>
        </w:rPr>
        <w:t xml:space="preserve"> sektora energetycznego na świecie, również w Polsce. </w:t>
      </w:r>
      <w:r>
        <w:rPr>
          <w:rFonts w:ascii="Arial" w:hAnsi="Arial" w:cs="Arial"/>
          <w:i/>
          <w:iCs/>
          <w:sz w:val="22"/>
          <w:szCs w:val="22"/>
        </w:rPr>
        <w:t xml:space="preserve">Wśród czynników, które w decydujący sposób wpływają na tak dużą dynamikę, można wyróżnić: </w:t>
      </w:r>
      <w:r w:rsidRPr="00480150">
        <w:rPr>
          <w:rFonts w:ascii="Arial" w:hAnsi="Arial" w:cs="Arial"/>
          <w:i/>
          <w:iCs/>
          <w:sz w:val="22"/>
          <w:szCs w:val="22"/>
        </w:rPr>
        <w:t>konieczność ograniczenia emisji gazów cieplarnianych do atmosfery, zobowiązani</w:t>
      </w:r>
      <w:r>
        <w:rPr>
          <w:rFonts w:ascii="Arial" w:hAnsi="Arial" w:cs="Arial"/>
          <w:i/>
          <w:iCs/>
          <w:sz w:val="22"/>
          <w:szCs w:val="22"/>
        </w:rPr>
        <w:t>a</w:t>
      </w:r>
      <w:r w:rsidRPr="00480150">
        <w:rPr>
          <w:rFonts w:ascii="Arial" w:hAnsi="Arial" w:cs="Arial"/>
          <w:i/>
          <w:iCs/>
          <w:sz w:val="22"/>
          <w:szCs w:val="22"/>
        </w:rPr>
        <w:t xml:space="preserve"> wobec Unii Europejskiej dot. zwiększenia udziału</w:t>
      </w:r>
      <w:r>
        <w:rPr>
          <w:rFonts w:ascii="Arial" w:hAnsi="Arial" w:cs="Arial"/>
          <w:i/>
          <w:iCs/>
          <w:sz w:val="22"/>
          <w:szCs w:val="22"/>
        </w:rPr>
        <w:t xml:space="preserve"> energii pozyskanej z </w:t>
      </w:r>
      <w:r w:rsidRPr="00480150">
        <w:rPr>
          <w:rFonts w:ascii="Arial" w:hAnsi="Arial" w:cs="Arial"/>
          <w:i/>
          <w:iCs/>
          <w:sz w:val="22"/>
          <w:szCs w:val="22"/>
        </w:rPr>
        <w:t>OZE w ogólnym zużyciu energii, zwiększenie efektywności energetycznej poprzez dywersyfikację źródeł pozyskiwania energii, strategie ukierunkowane na wzrost lokalnego potencjału ekonomicznego</w:t>
      </w:r>
      <w:r>
        <w:rPr>
          <w:rFonts w:ascii="Arial" w:hAnsi="Arial" w:cs="Arial"/>
          <w:i/>
          <w:iCs/>
          <w:sz w:val="22"/>
          <w:szCs w:val="22"/>
        </w:rPr>
        <w:t xml:space="preserve">, a także tendencje konsumentów </w:t>
      </w:r>
      <w:r w:rsidRPr="00480150">
        <w:rPr>
          <w:rFonts w:ascii="Arial" w:hAnsi="Arial" w:cs="Arial"/>
          <w:i/>
          <w:iCs/>
          <w:sz w:val="22"/>
          <w:szCs w:val="22"/>
        </w:rPr>
        <w:t>w kierunku uzyskania większej niezależności energetycznej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Pr="00480150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S</w:t>
      </w:r>
      <w:r w:rsidRPr="00480150">
        <w:rPr>
          <w:rFonts w:ascii="Arial" w:hAnsi="Arial" w:cs="Arial"/>
          <w:i/>
          <w:iCs/>
          <w:sz w:val="22"/>
          <w:szCs w:val="22"/>
        </w:rPr>
        <w:t>zacuje się, że w</w:t>
      </w:r>
      <w:r>
        <w:rPr>
          <w:rFonts w:ascii="Arial" w:hAnsi="Arial" w:cs="Arial"/>
          <w:i/>
          <w:iCs/>
          <w:sz w:val="22"/>
          <w:szCs w:val="22"/>
        </w:rPr>
        <w:t> </w:t>
      </w:r>
      <w:r w:rsidRPr="00480150">
        <w:rPr>
          <w:rFonts w:ascii="Arial" w:hAnsi="Arial" w:cs="Arial"/>
          <w:i/>
          <w:iCs/>
          <w:sz w:val="22"/>
          <w:szCs w:val="22"/>
        </w:rPr>
        <w:t xml:space="preserve">kolejnych 30 latach nastąpi </w:t>
      </w:r>
      <w:r>
        <w:rPr>
          <w:rFonts w:ascii="Arial" w:hAnsi="Arial" w:cs="Arial"/>
          <w:i/>
          <w:iCs/>
          <w:sz w:val="22"/>
          <w:szCs w:val="22"/>
        </w:rPr>
        <w:t xml:space="preserve">dynamiczny </w:t>
      </w:r>
      <w:r w:rsidRPr="00480150">
        <w:rPr>
          <w:rFonts w:ascii="Arial" w:hAnsi="Arial" w:cs="Arial"/>
          <w:i/>
          <w:iCs/>
          <w:sz w:val="22"/>
          <w:szCs w:val="22"/>
        </w:rPr>
        <w:t xml:space="preserve">wzrost zapotrzebowania na energię elektryczną na świecie nawet o 50%. Dotyczy to zwłaszcza krajów rozwijających się. Taki stan rzeczy </w:t>
      </w:r>
      <w:r>
        <w:rPr>
          <w:rFonts w:ascii="Arial" w:hAnsi="Arial" w:cs="Arial"/>
          <w:i/>
          <w:iCs/>
          <w:sz w:val="22"/>
          <w:szCs w:val="22"/>
        </w:rPr>
        <w:t>przyczynia się do</w:t>
      </w:r>
      <w:r w:rsidRPr="00480150">
        <w:rPr>
          <w:rFonts w:ascii="Arial" w:hAnsi="Arial" w:cs="Arial"/>
          <w:i/>
          <w:iCs/>
          <w:sz w:val="22"/>
          <w:szCs w:val="22"/>
        </w:rPr>
        <w:t xml:space="preserve"> intensywn</w:t>
      </w:r>
      <w:r>
        <w:rPr>
          <w:rFonts w:ascii="Arial" w:hAnsi="Arial" w:cs="Arial"/>
          <w:i/>
          <w:iCs/>
          <w:sz w:val="22"/>
          <w:szCs w:val="22"/>
        </w:rPr>
        <w:t>ego</w:t>
      </w:r>
      <w:r w:rsidRPr="00480150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rozwoju</w:t>
      </w:r>
      <w:r w:rsidRPr="00480150">
        <w:rPr>
          <w:rFonts w:ascii="Arial" w:hAnsi="Arial" w:cs="Arial"/>
          <w:i/>
          <w:iCs/>
          <w:sz w:val="22"/>
          <w:szCs w:val="22"/>
        </w:rPr>
        <w:t xml:space="preserve"> tanich i</w:t>
      </w:r>
      <w:r>
        <w:rPr>
          <w:rFonts w:ascii="Arial" w:hAnsi="Arial" w:cs="Arial"/>
          <w:i/>
          <w:iCs/>
          <w:sz w:val="22"/>
          <w:szCs w:val="22"/>
        </w:rPr>
        <w:t> </w:t>
      </w:r>
      <w:r w:rsidRPr="00480150">
        <w:rPr>
          <w:rFonts w:ascii="Arial" w:hAnsi="Arial" w:cs="Arial"/>
          <w:i/>
          <w:iCs/>
          <w:sz w:val="22"/>
          <w:szCs w:val="22"/>
        </w:rPr>
        <w:t>niskoemisyjnych technologii</w:t>
      </w:r>
      <w:r>
        <w:rPr>
          <w:rFonts w:ascii="Arial" w:hAnsi="Arial" w:cs="Arial"/>
          <w:i/>
          <w:iCs/>
          <w:sz w:val="22"/>
          <w:szCs w:val="22"/>
        </w:rPr>
        <w:t xml:space="preserve">, niezbędnych dla </w:t>
      </w:r>
      <w:r w:rsidRPr="00480150">
        <w:rPr>
          <w:rFonts w:ascii="Arial" w:hAnsi="Arial" w:cs="Arial"/>
          <w:i/>
          <w:iCs/>
          <w:sz w:val="22"/>
          <w:szCs w:val="22"/>
        </w:rPr>
        <w:t>zachowania bezpieczeństwa energetycznego</w:t>
      </w:r>
      <w:r>
        <w:rPr>
          <w:rFonts w:ascii="Arial" w:hAnsi="Arial" w:cs="Arial"/>
          <w:sz w:val="22"/>
          <w:szCs w:val="22"/>
        </w:rPr>
        <w:t xml:space="preserve"> – </w:t>
      </w:r>
      <w:r w:rsidRPr="00480150">
        <w:rPr>
          <w:rFonts w:ascii="Arial" w:hAnsi="Arial" w:cs="Arial"/>
          <w:b/>
          <w:bCs/>
          <w:sz w:val="22"/>
          <w:szCs w:val="22"/>
        </w:rPr>
        <w:t xml:space="preserve">mówi Monika </w:t>
      </w:r>
      <w:proofErr w:type="spellStart"/>
      <w:r w:rsidRPr="00480150">
        <w:rPr>
          <w:rFonts w:ascii="Arial" w:hAnsi="Arial" w:cs="Arial"/>
          <w:b/>
          <w:bCs/>
          <w:sz w:val="22"/>
          <w:szCs w:val="22"/>
        </w:rPr>
        <w:t>Kowaluk</w:t>
      </w:r>
      <w:proofErr w:type="spellEnd"/>
      <w:r w:rsidRPr="00480150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Starszy Kierownik ds. Rozwoju Projektów, VSB </w:t>
      </w:r>
      <w:r w:rsidRPr="006A2B56">
        <w:rPr>
          <w:rFonts w:ascii="Arial" w:hAnsi="Arial" w:cs="Arial"/>
          <w:b/>
          <w:bCs/>
          <w:sz w:val="22"/>
          <w:szCs w:val="22"/>
        </w:rPr>
        <w:t>Energie Odnawialne Polska</w:t>
      </w:r>
      <w:r>
        <w:rPr>
          <w:rFonts w:ascii="Arial" w:hAnsi="Arial" w:cs="Arial"/>
          <w:sz w:val="22"/>
          <w:szCs w:val="22"/>
        </w:rPr>
        <w:t>.</w:t>
      </w: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6D32">
        <w:rPr>
          <w:rFonts w:ascii="Arial" w:hAnsi="Arial" w:cs="Arial"/>
          <w:b/>
          <w:bCs/>
          <w:sz w:val="22"/>
          <w:szCs w:val="22"/>
        </w:rPr>
        <w:t>OZE to nieskończone źródło energii!</w:t>
      </w: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6D32">
        <w:rPr>
          <w:rFonts w:ascii="Arial" w:hAnsi="Arial" w:cs="Arial"/>
          <w:sz w:val="22"/>
          <w:szCs w:val="22"/>
        </w:rPr>
        <w:t>Zas</w:t>
      </w:r>
      <w:r>
        <w:rPr>
          <w:rFonts w:ascii="Arial" w:hAnsi="Arial" w:cs="Arial"/>
          <w:sz w:val="22"/>
          <w:szCs w:val="22"/>
        </w:rPr>
        <w:t xml:space="preserve">oby paliw kopalnych </w:t>
      </w:r>
      <w:r w:rsidRPr="002C6D32">
        <w:rPr>
          <w:rFonts w:ascii="Arial" w:hAnsi="Arial" w:cs="Arial"/>
          <w:sz w:val="22"/>
          <w:szCs w:val="22"/>
        </w:rPr>
        <w:t xml:space="preserve">na Ziemi </w:t>
      </w:r>
      <w:r>
        <w:rPr>
          <w:rFonts w:ascii="Arial" w:hAnsi="Arial" w:cs="Arial"/>
          <w:sz w:val="22"/>
          <w:szCs w:val="22"/>
        </w:rPr>
        <w:t>są ograniczone</w:t>
      </w:r>
      <w:r w:rsidRPr="002C6D32">
        <w:rPr>
          <w:rFonts w:ascii="Arial" w:hAnsi="Arial" w:cs="Arial"/>
          <w:sz w:val="22"/>
          <w:szCs w:val="22"/>
        </w:rPr>
        <w:t xml:space="preserve">. Ich odnowa </w:t>
      </w:r>
      <w:r>
        <w:rPr>
          <w:rFonts w:ascii="Arial" w:hAnsi="Arial" w:cs="Arial"/>
          <w:sz w:val="22"/>
          <w:szCs w:val="22"/>
        </w:rPr>
        <w:t>u</w:t>
      </w:r>
      <w:r w:rsidRPr="002C6D32">
        <w:rPr>
          <w:rFonts w:ascii="Arial" w:hAnsi="Arial" w:cs="Arial"/>
          <w:sz w:val="22"/>
          <w:szCs w:val="22"/>
        </w:rPr>
        <w:t xml:space="preserve">zależniona jest od procesów </w:t>
      </w:r>
      <w:r>
        <w:rPr>
          <w:rFonts w:ascii="Arial" w:hAnsi="Arial" w:cs="Arial"/>
          <w:sz w:val="22"/>
          <w:szCs w:val="22"/>
        </w:rPr>
        <w:t>geologicznych</w:t>
      </w:r>
      <w:r w:rsidRPr="002C6D32">
        <w:rPr>
          <w:rFonts w:ascii="Arial" w:hAnsi="Arial" w:cs="Arial"/>
          <w:sz w:val="22"/>
          <w:szCs w:val="22"/>
        </w:rPr>
        <w:t>, które trwają setki, tysiące</w:t>
      </w:r>
      <w:r>
        <w:rPr>
          <w:rFonts w:ascii="Arial" w:hAnsi="Arial" w:cs="Arial"/>
          <w:sz w:val="22"/>
          <w:szCs w:val="22"/>
        </w:rPr>
        <w:t xml:space="preserve">, a </w:t>
      </w:r>
      <w:r w:rsidRPr="002C6D32">
        <w:rPr>
          <w:rFonts w:ascii="Arial" w:hAnsi="Arial" w:cs="Arial"/>
          <w:sz w:val="22"/>
          <w:szCs w:val="22"/>
        </w:rPr>
        <w:t xml:space="preserve">nawet miliony lat. </w:t>
      </w:r>
      <w:r>
        <w:rPr>
          <w:rFonts w:ascii="Arial" w:hAnsi="Arial" w:cs="Arial"/>
          <w:sz w:val="22"/>
          <w:szCs w:val="22"/>
        </w:rPr>
        <w:t xml:space="preserve">Sam proces wydobywania paliw kopalnych niesie zagrożenie w postaci katastrof ekologicznych i niewątpliwie jest silnie degradujący dla środowiska – nierzadko skutkuje szkodami górniczymi i pozostawia hałdy górnicze. </w:t>
      </w:r>
      <w:r w:rsidRPr="00B515A7">
        <w:rPr>
          <w:rFonts w:ascii="Arial" w:hAnsi="Arial" w:cs="Arial"/>
          <w:sz w:val="22"/>
          <w:szCs w:val="22"/>
        </w:rPr>
        <w:t>Ekologiczną i jednocześnie niewyczerpaln</w:t>
      </w:r>
      <w:r>
        <w:rPr>
          <w:rFonts w:ascii="Arial" w:hAnsi="Arial" w:cs="Arial"/>
          <w:sz w:val="22"/>
          <w:szCs w:val="22"/>
        </w:rPr>
        <w:t xml:space="preserve">ą </w:t>
      </w:r>
      <w:r w:rsidRPr="00B515A7">
        <w:rPr>
          <w:rFonts w:ascii="Arial" w:hAnsi="Arial" w:cs="Arial"/>
          <w:sz w:val="22"/>
          <w:szCs w:val="22"/>
        </w:rPr>
        <w:t>alternatywą dla paliw kopalnych są odnawialne bogactwa naturalne. Energia pochodząca z wiatru, wody</w:t>
      </w:r>
      <w:r>
        <w:rPr>
          <w:rFonts w:ascii="Arial" w:hAnsi="Arial" w:cs="Arial"/>
          <w:sz w:val="22"/>
          <w:szCs w:val="22"/>
        </w:rPr>
        <w:t xml:space="preserve"> oraz promieni słonecznych </w:t>
      </w:r>
      <w:r w:rsidRPr="00B515A7">
        <w:rPr>
          <w:rFonts w:ascii="Arial" w:hAnsi="Arial" w:cs="Arial"/>
          <w:sz w:val="22"/>
          <w:szCs w:val="22"/>
        </w:rPr>
        <w:t xml:space="preserve">może być pozyskiwana nieustannie. Istotne jest również to, że instalacje OZE są przyjazne dla środowiska naturalnego, a w procesie wytwarzania energii nie są emitowane CO2 </w:t>
      </w:r>
      <w:r>
        <w:rPr>
          <w:rFonts w:ascii="Arial" w:hAnsi="Arial" w:cs="Arial"/>
          <w:sz w:val="22"/>
          <w:szCs w:val="22"/>
        </w:rPr>
        <w:t>lub</w:t>
      </w:r>
      <w:r w:rsidRPr="00B515A7">
        <w:rPr>
          <w:rFonts w:ascii="Arial" w:hAnsi="Arial" w:cs="Arial"/>
          <w:sz w:val="22"/>
          <w:szCs w:val="22"/>
        </w:rPr>
        <w:t xml:space="preserve"> inne</w:t>
      </w:r>
      <w:r>
        <w:rPr>
          <w:rFonts w:ascii="Arial" w:hAnsi="Arial" w:cs="Arial"/>
          <w:sz w:val="22"/>
          <w:szCs w:val="22"/>
        </w:rPr>
        <w:t>,</w:t>
      </w:r>
      <w:r w:rsidRPr="00B515A7">
        <w:rPr>
          <w:rFonts w:ascii="Arial" w:hAnsi="Arial" w:cs="Arial"/>
          <w:sz w:val="22"/>
          <w:szCs w:val="22"/>
        </w:rPr>
        <w:t xml:space="preserve"> niebezpieczne dla środowiska gazy</w:t>
      </w:r>
      <w:r>
        <w:rPr>
          <w:rFonts w:ascii="Arial" w:hAnsi="Arial" w:cs="Arial"/>
          <w:sz w:val="22"/>
          <w:szCs w:val="22"/>
        </w:rPr>
        <w:t xml:space="preserve"> cieplarniane.</w:t>
      </w: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6D32">
        <w:rPr>
          <w:rFonts w:ascii="Arial" w:hAnsi="Arial" w:cs="Arial"/>
          <w:b/>
          <w:bCs/>
          <w:sz w:val="22"/>
          <w:szCs w:val="22"/>
        </w:rPr>
        <w:t>OZE to czystsze powietrze!</w:t>
      </w: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6D32">
        <w:rPr>
          <w:rFonts w:ascii="Arial" w:hAnsi="Arial" w:cs="Arial"/>
          <w:sz w:val="22"/>
          <w:szCs w:val="22"/>
        </w:rPr>
        <w:t xml:space="preserve">Odnawialne źródła energii </w:t>
      </w:r>
      <w:r>
        <w:rPr>
          <w:rFonts w:ascii="Arial" w:hAnsi="Arial" w:cs="Arial"/>
          <w:sz w:val="22"/>
          <w:szCs w:val="22"/>
        </w:rPr>
        <w:t xml:space="preserve">nie </w:t>
      </w:r>
      <w:r w:rsidRPr="002C6D32">
        <w:rPr>
          <w:rFonts w:ascii="Arial" w:hAnsi="Arial" w:cs="Arial"/>
          <w:sz w:val="22"/>
          <w:szCs w:val="22"/>
        </w:rPr>
        <w:t>emitują do atmosfery gazów cieplarnianyc</w:t>
      </w:r>
      <w:r>
        <w:rPr>
          <w:rFonts w:ascii="Arial" w:hAnsi="Arial" w:cs="Arial"/>
          <w:sz w:val="22"/>
          <w:szCs w:val="22"/>
        </w:rPr>
        <w:t xml:space="preserve">h, takich jak dwutlenek węgla, dwutlenek siarki, tlenki azotu czy </w:t>
      </w:r>
      <w:proofErr w:type="gramStart"/>
      <w:r>
        <w:rPr>
          <w:rFonts w:ascii="Arial" w:hAnsi="Arial" w:cs="Arial"/>
          <w:sz w:val="22"/>
          <w:szCs w:val="22"/>
        </w:rPr>
        <w:t>ozon,</w:t>
      </w:r>
      <w:proofErr w:type="gramEnd"/>
      <w:r w:rsidRPr="002C6D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ani innych </w:t>
      </w:r>
      <w:r w:rsidRPr="002C6D32">
        <w:rPr>
          <w:rFonts w:ascii="Arial" w:hAnsi="Arial" w:cs="Arial"/>
          <w:sz w:val="22"/>
          <w:szCs w:val="22"/>
        </w:rPr>
        <w:t>zanieczyszczeń</w:t>
      </w:r>
      <w:r>
        <w:rPr>
          <w:rFonts w:ascii="Arial" w:hAnsi="Arial" w:cs="Arial"/>
          <w:sz w:val="22"/>
          <w:szCs w:val="22"/>
        </w:rPr>
        <w:t xml:space="preserve"> powietrza</w:t>
      </w:r>
      <w:r w:rsidRPr="002C6D32">
        <w:rPr>
          <w:rFonts w:ascii="Arial" w:hAnsi="Arial" w:cs="Arial"/>
          <w:sz w:val="22"/>
          <w:szCs w:val="22"/>
        </w:rPr>
        <w:t xml:space="preserve">. Są bezpieczne dla środowiska naturalnego </w:t>
      </w:r>
      <w:r>
        <w:rPr>
          <w:rFonts w:ascii="Arial" w:hAnsi="Arial" w:cs="Arial"/>
          <w:sz w:val="22"/>
          <w:szCs w:val="22"/>
        </w:rPr>
        <w:t>i</w:t>
      </w:r>
      <w:r w:rsidRPr="002C6D32">
        <w:rPr>
          <w:rFonts w:ascii="Arial" w:hAnsi="Arial" w:cs="Arial"/>
          <w:sz w:val="22"/>
          <w:szCs w:val="22"/>
        </w:rPr>
        <w:t xml:space="preserve"> pozostawiają mniejszy ślad węglowy. </w:t>
      </w:r>
      <w:r>
        <w:rPr>
          <w:rFonts w:ascii="Arial" w:hAnsi="Arial" w:cs="Arial"/>
          <w:sz w:val="22"/>
          <w:szCs w:val="22"/>
        </w:rPr>
        <w:t xml:space="preserve"> W gminach</w:t>
      </w:r>
      <w:r w:rsidRPr="002C6D3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 </w:t>
      </w:r>
      <w:r w:rsidRPr="002C6D32">
        <w:rPr>
          <w:rFonts w:ascii="Arial" w:hAnsi="Arial" w:cs="Arial"/>
          <w:sz w:val="22"/>
          <w:szCs w:val="22"/>
        </w:rPr>
        <w:t xml:space="preserve">których </w:t>
      </w:r>
      <w:r>
        <w:rPr>
          <w:rFonts w:ascii="Arial" w:hAnsi="Arial" w:cs="Arial"/>
          <w:sz w:val="22"/>
          <w:szCs w:val="22"/>
        </w:rPr>
        <w:t xml:space="preserve">instalacje OZE są </w:t>
      </w:r>
      <w:r w:rsidRPr="002C6D32">
        <w:rPr>
          <w:rFonts w:ascii="Arial" w:hAnsi="Arial" w:cs="Arial"/>
          <w:sz w:val="22"/>
          <w:szCs w:val="22"/>
        </w:rPr>
        <w:t xml:space="preserve">głównym źródłem pozyskiwania energii </w:t>
      </w:r>
      <w:r>
        <w:rPr>
          <w:rFonts w:ascii="Arial" w:hAnsi="Arial" w:cs="Arial"/>
          <w:sz w:val="22"/>
          <w:szCs w:val="22"/>
        </w:rPr>
        <w:t xml:space="preserve">jest znacznie </w:t>
      </w:r>
      <w:r w:rsidRPr="002C6D32">
        <w:rPr>
          <w:rFonts w:ascii="Arial" w:hAnsi="Arial" w:cs="Arial"/>
          <w:sz w:val="22"/>
          <w:szCs w:val="22"/>
        </w:rPr>
        <w:t>czystsz</w:t>
      </w:r>
      <w:r>
        <w:rPr>
          <w:rFonts w:ascii="Arial" w:hAnsi="Arial" w:cs="Arial"/>
          <w:sz w:val="22"/>
          <w:szCs w:val="22"/>
        </w:rPr>
        <w:t>e</w:t>
      </w:r>
      <w:r w:rsidRPr="002C6D32">
        <w:rPr>
          <w:rFonts w:ascii="Arial" w:hAnsi="Arial" w:cs="Arial"/>
          <w:sz w:val="22"/>
          <w:szCs w:val="22"/>
        </w:rPr>
        <w:t xml:space="preserve"> powietrze.</w:t>
      </w:r>
      <w:r>
        <w:rPr>
          <w:rFonts w:ascii="Arial" w:hAnsi="Arial" w:cs="Arial"/>
          <w:sz w:val="22"/>
          <w:szCs w:val="22"/>
        </w:rPr>
        <w:t xml:space="preserve"> Przykładem jest województwo małopolskie – z badań wynika, że </w:t>
      </w:r>
      <w:proofErr w:type="spellStart"/>
      <w:r>
        <w:rPr>
          <w:rFonts w:ascii="Arial" w:hAnsi="Arial" w:cs="Arial"/>
          <w:sz w:val="22"/>
          <w:szCs w:val="22"/>
        </w:rPr>
        <w:t>mikroinstalacje</w:t>
      </w:r>
      <w:proofErr w:type="spellEnd"/>
      <w:r>
        <w:rPr>
          <w:rFonts w:ascii="Arial" w:hAnsi="Arial" w:cs="Arial"/>
          <w:sz w:val="22"/>
          <w:szCs w:val="22"/>
        </w:rPr>
        <w:t xml:space="preserve"> fotowoltaiczne zainstalowane w ramach dofinansowania z programu „Mój </w:t>
      </w:r>
      <w:r>
        <w:rPr>
          <w:rFonts w:ascii="Arial" w:hAnsi="Arial" w:cs="Arial"/>
          <w:sz w:val="22"/>
          <w:szCs w:val="22"/>
        </w:rPr>
        <w:lastRenderedPageBreak/>
        <w:t xml:space="preserve">Prąd” były w stanie zredukować emisję CO2 wytwarzanego przez trzy rozpatrywane elektrociepłownie o 1,17%. Potencjalne wdrożenie </w:t>
      </w:r>
      <w:proofErr w:type="spellStart"/>
      <w:r>
        <w:rPr>
          <w:rFonts w:ascii="Arial" w:hAnsi="Arial" w:cs="Arial"/>
          <w:sz w:val="22"/>
          <w:szCs w:val="22"/>
        </w:rPr>
        <w:t>mikroinstalacji</w:t>
      </w:r>
      <w:proofErr w:type="spellEnd"/>
      <w:r>
        <w:rPr>
          <w:rFonts w:ascii="Arial" w:hAnsi="Arial" w:cs="Arial"/>
          <w:sz w:val="22"/>
          <w:szCs w:val="22"/>
        </w:rPr>
        <w:t xml:space="preserve"> fotowoltaicznych na wszystkich 563,7 tys. budynkach jednorodzinnych znajdujących się w województwie, mogłoby zmniejszyć emisję CO2 do atmosfery o około 26% w stosunku do obecnego poziomu. </w:t>
      </w: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6D32">
        <w:rPr>
          <w:rFonts w:ascii="Arial" w:hAnsi="Arial" w:cs="Arial"/>
          <w:b/>
          <w:bCs/>
          <w:sz w:val="22"/>
          <w:szCs w:val="22"/>
        </w:rPr>
        <w:t>OZE to oszczędności!</w:t>
      </w: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6D32">
        <w:rPr>
          <w:rFonts w:ascii="Arial" w:hAnsi="Arial" w:cs="Arial"/>
          <w:sz w:val="22"/>
          <w:szCs w:val="22"/>
        </w:rPr>
        <w:t>Wybierając odnawialne źródła energii, jesteśmy w stanie zaoszczędzić sporo pieniędzy. Zwłaszcza w dłuższej perspektywie czasu. Mowa tu nie tylko o kosztach utrzymania i konserwacji instalacji. To przede wszystkim oszczędność na wydatkach operacyjnych. Przy tradycyjnych źródłach pozyskiwania energii do całkowitych wydatków energetycznych należy doliczyć koszt paliwa, którym zasilane są instalacje. W przypadku OZE wykorzystuje</w:t>
      </w:r>
      <w:r>
        <w:rPr>
          <w:rFonts w:ascii="Arial" w:hAnsi="Arial" w:cs="Arial"/>
          <w:sz w:val="22"/>
          <w:szCs w:val="22"/>
        </w:rPr>
        <w:t xml:space="preserve">my </w:t>
      </w:r>
      <w:r w:rsidRPr="002C6D32">
        <w:rPr>
          <w:rFonts w:ascii="Arial" w:hAnsi="Arial" w:cs="Arial"/>
          <w:sz w:val="22"/>
          <w:szCs w:val="22"/>
        </w:rPr>
        <w:t>naturalne paliwa w postaci wiatru, słońca, wody czy pary, które są całkowicie darmowe.</w:t>
      </w: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6D32">
        <w:rPr>
          <w:rFonts w:ascii="Arial" w:hAnsi="Arial" w:cs="Arial"/>
          <w:b/>
          <w:bCs/>
          <w:sz w:val="22"/>
          <w:szCs w:val="22"/>
        </w:rPr>
        <w:t xml:space="preserve">OZE to </w:t>
      </w:r>
      <w:r>
        <w:rPr>
          <w:rFonts w:ascii="Arial" w:hAnsi="Arial" w:cs="Arial"/>
          <w:b/>
          <w:bCs/>
          <w:sz w:val="22"/>
          <w:szCs w:val="22"/>
        </w:rPr>
        <w:t>dodatkowe źródło dochodu</w:t>
      </w:r>
      <w:r w:rsidRPr="002C6D32">
        <w:rPr>
          <w:rFonts w:ascii="Arial" w:hAnsi="Arial" w:cs="Arial"/>
          <w:b/>
          <w:bCs/>
          <w:sz w:val="22"/>
          <w:szCs w:val="22"/>
        </w:rPr>
        <w:t xml:space="preserve">! </w:t>
      </w:r>
    </w:p>
    <w:p w:rsidR="00B177AD" w:rsidRPr="001C141F" w:rsidRDefault="00B177AD" w:rsidP="00B177AD">
      <w:pPr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r w:rsidRPr="002C6D32">
        <w:rPr>
          <w:rFonts w:ascii="Arial" w:hAnsi="Arial" w:cs="Arial"/>
          <w:sz w:val="22"/>
          <w:szCs w:val="22"/>
        </w:rPr>
        <w:t xml:space="preserve">Odnawialne źródła energii </w:t>
      </w:r>
      <w:r>
        <w:rPr>
          <w:rFonts w:ascii="Arial" w:hAnsi="Arial" w:cs="Arial"/>
          <w:sz w:val="22"/>
          <w:szCs w:val="22"/>
        </w:rPr>
        <w:t>to nie tylko redukcja kosztów.</w:t>
      </w:r>
      <w:r w:rsidRPr="002C6D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również potencjalne źródło </w:t>
      </w:r>
      <w:r w:rsidRPr="002C6D32">
        <w:rPr>
          <w:rFonts w:ascii="Arial" w:hAnsi="Arial" w:cs="Arial"/>
          <w:sz w:val="22"/>
          <w:szCs w:val="22"/>
        </w:rPr>
        <w:t xml:space="preserve">dochodu. Dzierżawa </w:t>
      </w:r>
      <w:r>
        <w:rPr>
          <w:rFonts w:ascii="Arial" w:hAnsi="Arial" w:cs="Arial"/>
          <w:sz w:val="22"/>
          <w:szCs w:val="22"/>
        </w:rPr>
        <w:t xml:space="preserve">gruntów pod OZE </w:t>
      </w:r>
      <w:r w:rsidRPr="002C6D32">
        <w:rPr>
          <w:rFonts w:ascii="Arial" w:hAnsi="Arial" w:cs="Arial"/>
          <w:sz w:val="22"/>
          <w:szCs w:val="22"/>
        </w:rPr>
        <w:t>jest formą długoletniej umowy, z której korzystają obie strony – dzierżawca i wydzierżawiający. Warunki umowy są proste i klarowne. Właściciele gruntów mogą wydzierżawić swoją działkę pod farmę wiatrową lub fotowoltaiczną</w:t>
      </w:r>
      <w:r>
        <w:rPr>
          <w:rFonts w:ascii="Arial" w:hAnsi="Arial" w:cs="Arial"/>
          <w:sz w:val="22"/>
          <w:szCs w:val="22"/>
        </w:rPr>
        <w:t xml:space="preserve">. Jedną z firm dzierżawiących grunty jest VSB Energie Odnawialne Polska. </w:t>
      </w:r>
      <w:r w:rsidRPr="001C141F">
        <w:rPr>
          <w:rFonts w:ascii="Arial" w:hAnsi="Arial" w:cs="Arial"/>
          <w:sz w:val="22"/>
          <w:szCs w:val="22"/>
        </w:rPr>
        <w:t>Jako leader na rynku OZE</w:t>
      </w:r>
      <w:r>
        <w:rPr>
          <w:rFonts w:ascii="Arial" w:hAnsi="Arial" w:cs="Arial"/>
          <w:sz w:val="22"/>
          <w:szCs w:val="22"/>
        </w:rPr>
        <w:t>, firma zatrudnia wielu ekspertów, którzy przygotowują nieodpłatne analizy gruntów pod elektrownie OZE dla każdego właściciela gruntu, który jest zainteresowany nawiązaniem współpracy i czerpaniem przychodów z tego tytułu.</w:t>
      </w: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6D32">
        <w:rPr>
          <w:rFonts w:ascii="Arial" w:hAnsi="Arial" w:cs="Arial"/>
          <w:b/>
          <w:bCs/>
          <w:sz w:val="22"/>
          <w:szCs w:val="22"/>
        </w:rPr>
        <w:t>OZE to inwestycja w przyszłość!</w:t>
      </w:r>
    </w:p>
    <w:p w:rsidR="00B177AD" w:rsidRPr="002C6D32" w:rsidRDefault="00B177AD" w:rsidP="00B177AD">
      <w:pPr>
        <w:spacing w:line="276" w:lineRule="auto"/>
        <w:jc w:val="both"/>
        <w:rPr>
          <w:rStyle w:val="normaltextrun"/>
          <w:rFonts w:ascii="Arial" w:hAnsi="Arial" w:cs="Arial"/>
          <w:sz w:val="22"/>
          <w:szCs w:val="22"/>
        </w:rPr>
      </w:pPr>
      <w:r w:rsidRPr="002C6D32">
        <w:rPr>
          <w:rStyle w:val="normaltextrun"/>
          <w:rFonts w:ascii="Arial" w:hAnsi="Arial" w:cs="Arial"/>
          <w:sz w:val="22"/>
          <w:szCs w:val="22"/>
        </w:rPr>
        <w:t>Odnawialne źródła energii są zgodne z przepisami i dyrektywami Unii Europejskiej. Od 2009 r. UE prowadzi politykę odchodzenia od rynku paliw kopalnych na rzecz odnawialnych źródeł energii. Dyrektywa w sprawie promocji odnawialnych źródeł energii z dnia 23 kwietnia 2009 r. zakładała osiągnięcie przez państwa członkowskie do 2020 r. łącznego udziału OZE na poziomie 20%. Dla Polski cel ten ustalono na poziomie 15%. Udało się go zrealizować, dzięki dołączeniu dodatkowej konsumpcji energii wytwarzanej z biomasy. Plany sięgają jednak znacznie dalej. Europejski Zielony Ład zakłada osiągnięcie przez Unię Europejską całkowitej neutralności klimatycznej do 2050 r. OZE jest więc przyszłością energetyki oraz nadzieją na ograniczenie zmian klimatu.</w:t>
      </w:r>
    </w:p>
    <w:p w:rsidR="00B177AD" w:rsidRDefault="00B177AD" w:rsidP="00B177AD">
      <w:pPr>
        <w:spacing w:line="276" w:lineRule="auto"/>
        <w:jc w:val="both"/>
        <w:rPr>
          <w:rStyle w:val="normaltextrun"/>
          <w:rFonts w:ascii="Arial" w:hAnsi="Arial" w:cs="Arial"/>
        </w:rPr>
      </w:pPr>
    </w:p>
    <w:p w:rsidR="00B177AD" w:rsidRPr="00EC46FE" w:rsidRDefault="00B177AD" w:rsidP="00B177AD">
      <w:pPr>
        <w:spacing w:line="276" w:lineRule="auto"/>
        <w:jc w:val="both"/>
        <w:rPr>
          <w:rStyle w:val="normaltextrun"/>
          <w:rFonts w:ascii="Arial" w:hAnsi="Arial" w:cs="Arial"/>
          <w:sz w:val="20"/>
          <w:szCs w:val="20"/>
          <w:lang w:val="en-US"/>
        </w:rPr>
      </w:pPr>
      <w:proofErr w:type="spellStart"/>
      <w:r w:rsidRPr="00EC46FE">
        <w:rPr>
          <w:rStyle w:val="normaltextrun"/>
          <w:rFonts w:ascii="Arial" w:hAnsi="Arial" w:cs="Arial"/>
          <w:sz w:val="20"/>
          <w:szCs w:val="20"/>
          <w:lang w:val="en-US"/>
        </w:rPr>
        <w:t>Źródło</w:t>
      </w:r>
      <w:proofErr w:type="spellEnd"/>
      <w:r w:rsidRPr="00EC46FE">
        <w:rPr>
          <w:rStyle w:val="normaltextrun"/>
          <w:rFonts w:ascii="Arial" w:hAnsi="Arial" w:cs="Arial"/>
          <w:sz w:val="20"/>
          <w:szCs w:val="20"/>
          <w:lang w:val="en-US"/>
        </w:rPr>
        <w:t>:</w:t>
      </w:r>
    </w:p>
    <w:p w:rsidR="00B177AD" w:rsidRDefault="00B177AD" w:rsidP="00B177AD">
      <w:pPr>
        <w:spacing w:line="276" w:lineRule="auto"/>
        <w:jc w:val="both"/>
        <w:rPr>
          <w:rStyle w:val="normaltextrun"/>
          <w:rFonts w:ascii="Arial" w:hAnsi="Arial" w:cs="Arial"/>
          <w:sz w:val="20"/>
          <w:szCs w:val="20"/>
          <w:lang w:val="en-US"/>
        </w:rPr>
      </w:pPr>
      <w:r w:rsidRPr="00EC46FE">
        <w:rPr>
          <w:rStyle w:val="normaltextrun"/>
          <w:rFonts w:ascii="Arial" w:hAnsi="Arial" w:cs="Arial"/>
          <w:sz w:val="20"/>
          <w:szCs w:val="20"/>
          <w:lang w:val="en-US"/>
        </w:rPr>
        <w:t>„Renewable Energy Sources vs. an Air Quality Improvement in Urbanized Areas – the Metropolitan Area of Kraków Case” www.frontiersin.org (</w:t>
      </w:r>
      <w:proofErr w:type="spellStart"/>
      <w:r w:rsidRPr="00EC46FE">
        <w:rPr>
          <w:rStyle w:val="normaltextrun"/>
          <w:rFonts w:ascii="Arial" w:hAnsi="Arial" w:cs="Arial"/>
          <w:sz w:val="20"/>
          <w:szCs w:val="20"/>
          <w:lang w:val="en-US"/>
        </w:rPr>
        <w:t>dostęp</w:t>
      </w:r>
      <w:proofErr w:type="spellEnd"/>
      <w:r w:rsidRPr="00EC46FE">
        <w:rPr>
          <w:rStyle w:val="normaltextrun"/>
          <w:rFonts w:ascii="Arial" w:hAnsi="Arial" w:cs="Arial"/>
          <w:sz w:val="20"/>
          <w:szCs w:val="20"/>
          <w:lang w:val="en-US"/>
        </w:rPr>
        <w:t>: 14.10.2021).</w:t>
      </w:r>
    </w:p>
    <w:p w:rsidR="00B177AD" w:rsidRPr="00152753" w:rsidRDefault="00B177AD" w:rsidP="00B177AD">
      <w:pPr>
        <w:jc w:val="both"/>
        <w:rPr>
          <w:rFonts w:ascii="Arial" w:hAnsi="Arial" w:cs="Arial"/>
          <w:lang w:val="en-US"/>
        </w:rPr>
      </w:pPr>
    </w:p>
    <w:p w:rsidR="00B177AD" w:rsidRPr="002C6D32" w:rsidRDefault="00B177AD" w:rsidP="00B177AD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2C6D32">
        <w:rPr>
          <w:rFonts w:ascii="Arial" w:hAnsi="Arial" w:cs="Arial"/>
          <w:b/>
          <w:bCs/>
          <w:i/>
          <w:iCs/>
          <w:sz w:val="18"/>
          <w:szCs w:val="18"/>
        </w:rPr>
        <w:t>VSB Energie Odnawialne Polska Sp. z o.o</w:t>
      </w:r>
      <w:r w:rsidRPr="002C6D32">
        <w:rPr>
          <w:rFonts w:ascii="Arial" w:hAnsi="Arial" w:cs="Arial"/>
          <w:i/>
          <w:iCs/>
          <w:sz w:val="18"/>
          <w:szCs w:val="18"/>
        </w:rPr>
        <w:t xml:space="preserve">. z siedzibą we Wrocławiu jest spółką córką grupy kapitałowej VSB – jednego z wiodących dostawców kompleksowych usług w dziedzinie energii odnawialnej. Od lat angażuje się w projekty związane z OZE, przede wszystkim w sektorze energii wiatrowej i słonecznej. Podstawową działalnością VSB jest realizowanie krajowych i międzynarodowych projektów dla farm wiatrowych i parków fotowoltaicznych, ich operacyjne zarządzanie oraz eksploatacja własnych parków. Dotychczas firma uruchomiła 700 turbin wiatrowych oraz 58 farm fotowoltaicznych, których łączna zainstalowana moc to aż 1100 MW. </w:t>
      </w:r>
    </w:p>
    <w:p w:rsidR="00B177AD" w:rsidRPr="002C6D32" w:rsidRDefault="00B177AD" w:rsidP="00B177AD">
      <w:pPr>
        <w:jc w:val="both"/>
        <w:rPr>
          <w:rFonts w:ascii="Arial" w:hAnsi="Arial" w:cs="Arial"/>
          <w:sz w:val="18"/>
          <w:szCs w:val="18"/>
        </w:rPr>
      </w:pPr>
      <w:r w:rsidRPr="002C6D3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:rsidR="00B177AD" w:rsidRPr="002C6D32" w:rsidRDefault="00B177AD" w:rsidP="00B177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2C6D32"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>Kontakt dla mediów:  </w:t>
      </w:r>
      <w:r w:rsidRPr="002C6D3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:rsidR="00B177AD" w:rsidRPr="002C6D32" w:rsidRDefault="00B177AD" w:rsidP="00B177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2C6D32">
        <w:rPr>
          <w:rStyle w:val="normaltextrun"/>
          <w:rFonts w:ascii="Arial" w:hAnsi="Arial" w:cs="Arial"/>
          <w:color w:val="000000"/>
          <w:sz w:val="18"/>
          <w:szCs w:val="18"/>
        </w:rPr>
        <w:t>Konstancja Cegłowska</w:t>
      </w:r>
      <w:r w:rsidRPr="002C6D32">
        <w:rPr>
          <w:rStyle w:val="eop"/>
          <w:rFonts w:ascii="Arial" w:hAnsi="Arial" w:cs="Arial"/>
          <w:color w:val="000000"/>
          <w:sz w:val="18"/>
          <w:szCs w:val="18"/>
        </w:rPr>
        <w:t> </w:t>
      </w:r>
    </w:p>
    <w:p w:rsidR="00B177AD" w:rsidRPr="002C6D32" w:rsidRDefault="00B177AD" w:rsidP="00B177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2C6D32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Account Manager    </w:t>
      </w:r>
      <w:r w:rsidRPr="002C6D32">
        <w:rPr>
          <w:rStyle w:val="eop"/>
          <w:rFonts w:ascii="Arial" w:hAnsi="Arial" w:cs="Arial"/>
          <w:color w:val="000000"/>
          <w:sz w:val="18"/>
          <w:szCs w:val="18"/>
          <w:lang w:val="en-US"/>
        </w:rPr>
        <w:t> </w:t>
      </w:r>
    </w:p>
    <w:p w:rsidR="00B177AD" w:rsidRPr="002C6D32" w:rsidRDefault="00B177AD" w:rsidP="00B177A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2C6D32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+48 501 533 899</w:t>
      </w:r>
      <w:r w:rsidRPr="002C6D32">
        <w:rPr>
          <w:rStyle w:val="eop"/>
          <w:rFonts w:ascii="Arial" w:hAnsi="Arial" w:cs="Arial"/>
          <w:color w:val="000000"/>
          <w:sz w:val="18"/>
          <w:szCs w:val="18"/>
          <w:lang w:val="en-US"/>
        </w:rPr>
        <w:t> </w:t>
      </w:r>
    </w:p>
    <w:p w:rsidR="00B177AD" w:rsidRPr="009E2865" w:rsidRDefault="00B177AD" w:rsidP="00B177AD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2C6D32"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konstancja.ceglowska@personal-pr.p</w:t>
      </w:r>
      <w:r>
        <w:rPr>
          <w:rStyle w:val="normaltextrun"/>
          <w:rFonts w:ascii="Arial" w:hAnsi="Arial" w:cs="Arial"/>
          <w:color w:val="000000"/>
          <w:sz w:val="18"/>
          <w:szCs w:val="18"/>
          <w:lang w:val="en-US"/>
        </w:rPr>
        <w:t>l</w:t>
      </w:r>
    </w:p>
    <w:p w:rsidR="0017230D" w:rsidRPr="00B177AD" w:rsidRDefault="0017230D">
      <w:pPr>
        <w:rPr>
          <w:lang w:val="en-US"/>
        </w:rPr>
      </w:pPr>
    </w:p>
    <w:sectPr w:rsidR="0017230D" w:rsidRPr="00B177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6C95" w:rsidRDefault="00136C95">
      <w:r>
        <w:separator/>
      </w:r>
    </w:p>
  </w:endnote>
  <w:endnote w:type="continuationSeparator" w:id="0">
    <w:p w:rsidR="00136C95" w:rsidRDefault="0013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6C95" w:rsidRDefault="00136C95">
      <w:r>
        <w:separator/>
      </w:r>
    </w:p>
  </w:footnote>
  <w:footnote w:type="continuationSeparator" w:id="0">
    <w:p w:rsidR="00136C95" w:rsidRDefault="00136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063" w:rsidRDefault="00000000">
    <w:pPr>
      <w:pStyle w:val="Nagwek"/>
    </w:pPr>
    <w:r w:rsidRPr="006D1D4E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5191B1C" wp14:editId="4F31D53E">
          <wp:simplePos x="0" y="0"/>
          <wp:positionH relativeFrom="margin">
            <wp:posOffset>-514719</wp:posOffset>
          </wp:positionH>
          <wp:positionV relativeFrom="margin">
            <wp:posOffset>-516767</wp:posOffset>
          </wp:positionV>
          <wp:extent cx="460375" cy="619125"/>
          <wp:effectExtent l="0" t="0" r="0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3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AD"/>
    <w:rsid w:val="00136C95"/>
    <w:rsid w:val="0017230D"/>
    <w:rsid w:val="007F4A18"/>
    <w:rsid w:val="00831EE0"/>
    <w:rsid w:val="00B177AD"/>
    <w:rsid w:val="00D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AA6CC"/>
  <w15:chartTrackingRefBased/>
  <w15:docId w15:val="{6F75B3C0-8C51-9F46-B301-FF1CB67A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7A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7A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B177AD"/>
  </w:style>
  <w:style w:type="paragraph" w:customStyle="1" w:styleId="paragraph">
    <w:name w:val="paragraph"/>
    <w:basedOn w:val="Normalny"/>
    <w:rsid w:val="00B177AD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B1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827</Words>
  <Characters>5586</Characters>
  <Application>Microsoft Office Word</Application>
  <DocSecurity>0</DocSecurity>
  <Lines>98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PR</dc:creator>
  <cp:keywords/>
  <dc:description/>
  <cp:lastModifiedBy>Konstancja Cegłowska</cp:lastModifiedBy>
  <cp:revision>3</cp:revision>
  <dcterms:created xsi:type="dcterms:W3CDTF">2023-04-25T12:35:00Z</dcterms:created>
  <dcterms:modified xsi:type="dcterms:W3CDTF">2023-04-25T13:19:00Z</dcterms:modified>
  <cp:category/>
</cp:coreProperties>
</file>