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048CFA5B" w:rsid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5BB927E1" w14:textId="77777777" w:rsidR="002814E5" w:rsidRDefault="002814E5" w:rsidP="0056441E">
      <w:pPr>
        <w:spacing w:after="240" w:line="276" w:lineRule="auto"/>
        <w:jc w:val="both"/>
        <w:rPr>
          <w:rFonts w:ascii="Calibri" w:eastAsia="Calibri" w:hAnsi="Calibri" w:cs="Calibri"/>
          <w:color w:val="000000"/>
        </w:rPr>
      </w:pPr>
    </w:p>
    <w:p w14:paraId="77DC1588" w14:textId="28766343" w:rsidR="009C3FC8" w:rsidRDefault="00013189" w:rsidP="0056441E">
      <w:pPr>
        <w:spacing w:after="240" w:line="276" w:lineRule="auto"/>
        <w:jc w:val="both"/>
        <w:rPr>
          <w:rFonts w:ascii="Verdana" w:eastAsiaTheme="minorHAnsi" w:hAnsi="Verdana"/>
          <w:b/>
          <w:bCs/>
          <w:sz w:val="24"/>
          <w:szCs w:val="28"/>
          <w:lang w:eastAsia="en-US"/>
        </w:rPr>
      </w:pPr>
      <w:r w:rsidRPr="0083594C">
        <w:rPr>
          <w:rFonts w:ascii="Verdana" w:eastAsiaTheme="minorHAnsi" w:hAnsi="Verdana"/>
          <w:b/>
          <w:bCs/>
          <w:sz w:val="24"/>
          <w:szCs w:val="28"/>
          <w:lang w:eastAsia="en-US"/>
        </w:rPr>
        <w:t xml:space="preserve">Umowa podpisana: </w:t>
      </w:r>
      <w:r w:rsidR="00175B3E" w:rsidRPr="0083594C">
        <w:rPr>
          <w:rFonts w:ascii="Verdana" w:eastAsiaTheme="minorHAnsi" w:hAnsi="Verdana"/>
          <w:b/>
          <w:bCs/>
          <w:sz w:val="24"/>
          <w:szCs w:val="28"/>
          <w:lang w:eastAsia="en-US"/>
        </w:rPr>
        <w:t xml:space="preserve">czterogwiazdkowy hotel Golden Tulip </w:t>
      </w:r>
      <w:r w:rsidR="00D12423" w:rsidRPr="0083594C">
        <w:rPr>
          <w:rFonts w:ascii="Verdana" w:eastAsiaTheme="minorHAnsi" w:hAnsi="Verdana"/>
          <w:b/>
          <w:bCs/>
          <w:sz w:val="24"/>
          <w:szCs w:val="28"/>
          <w:lang w:eastAsia="en-US"/>
        </w:rPr>
        <w:t>Balice</w:t>
      </w:r>
      <w:r w:rsidR="00500C51" w:rsidRPr="0083594C">
        <w:rPr>
          <w:rFonts w:ascii="Verdana" w:eastAsiaTheme="minorHAnsi" w:hAnsi="Verdana"/>
          <w:b/>
          <w:bCs/>
          <w:sz w:val="24"/>
          <w:szCs w:val="28"/>
          <w:lang w:eastAsia="en-US"/>
        </w:rPr>
        <w:t xml:space="preserve"> Kraków</w:t>
      </w:r>
      <w:r w:rsidR="00D12423" w:rsidRPr="0083594C">
        <w:rPr>
          <w:rFonts w:ascii="Verdana" w:eastAsiaTheme="minorHAnsi" w:hAnsi="Verdana"/>
          <w:b/>
          <w:bCs/>
          <w:sz w:val="24"/>
          <w:szCs w:val="28"/>
          <w:lang w:eastAsia="en-US"/>
        </w:rPr>
        <w:t xml:space="preserve"> </w:t>
      </w:r>
      <w:r w:rsidR="00421844" w:rsidRPr="0083594C">
        <w:rPr>
          <w:rFonts w:ascii="Verdana" w:eastAsiaTheme="minorHAnsi" w:hAnsi="Verdana"/>
          <w:b/>
          <w:bCs/>
          <w:sz w:val="24"/>
          <w:szCs w:val="28"/>
          <w:lang w:eastAsia="en-US"/>
        </w:rPr>
        <w:t>powita gości</w:t>
      </w:r>
      <w:r w:rsidR="00D12423" w:rsidRPr="0083594C">
        <w:rPr>
          <w:rFonts w:ascii="Verdana" w:eastAsiaTheme="minorHAnsi" w:hAnsi="Verdana"/>
          <w:b/>
          <w:bCs/>
          <w:sz w:val="24"/>
          <w:szCs w:val="28"/>
          <w:lang w:eastAsia="en-US"/>
        </w:rPr>
        <w:t xml:space="preserve"> w 2023 roku</w:t>
      </w:r>
    </w:p>
    <w:p w14:paraId="7473E31A" w14:textId="6B78703C" w:rsidR="00C53AD9" w:rsidRPr="0083594C" w:rsidRDefault="00C90D67" w:rsidP="00251498">
      <w:pPr>
        <w:spacing w:after="240" w:line="276" w:lineRule="auto"/>
        <w:jc w:val="both"/>
        <w:rPr>
          <w:rFonts w:ascii="Verdana" w:eastAsiaTheme="minorHAnsi" w:hAnsi="Verdana"/>
          <w:b/>
          <w:bCs/>
          <w:sz w:val="20"/>
          <w:lang w:eastAsia="en-US"/>
        </w:rPr>
      </w:pPr>
      <w:r>
        <w:rPr>
          <w:rFonts w:ascii="Verdana" w:eastAsiaTheme="minorHAnsi" w:hAnsi="Verdana"/>
          <w:b/>
          <w:bCs/>
          <w:sz w:val="20"/>
          <w:lang w:eastAsia="en-US"/>
        </w:rPr>
        <w:t>W</w:t>
      </w:r>
      <w:r w:rsidR="009C0051">
        <w:rPr>
          <w:rFonts w:ascii="Verdana" w:eastAsiaTheme="minorHAnsi" w:hAnsi="Verdana"/>
          <w:b/>
          <w:bCs/>
          <w:sz w:val="20"/>
          <w:lang w:eastAsia="en-US"/>
        </w:rPr>
        <w:t xml:space="preserve"> hotelu Metropolo by Golden Tulip w Krakowie </w:t>
      </w:r>
      <w:r w:rsidR="008D47D8" w:rsidRPr="0083594C">
        <w:rPr>
          <w:rFonts w:ascii="Verdana" w:eastAsiaTheme="minorHAnsi" w:hAnsi="Verdana"/>
          <w:b/>
          <w:bCs/>
          <w:sz w:val="20"/>
          <w:lang w:eastAsia="en-US"/>
        </w:rPr>
        <w:t>Grzegorz Olchawski</w:t>
      </w:r>
      <w:r w:rsidR="00730EC5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 (</w:t>
      </w:r>
      <w:r w:rsidR="00CC442F" w:rsidRPr="00CC442F">
        <w:rPr>
          <w:rFonts w:ascii="Verdana" w:eastAsiaTheme="minorHAnsi" w:hAnsi="Verdana"/>
          <w:b/>
          <w:bCs/>
          <w:sz w:val="20"/>
          <w:lang w:eastAsia="en-US"/>
        </w:rPr>
        <w:t>CEO 3GO Sp z o.o. s.k.a</w:t>
      </w:r>
      <w:r w:rsidR="00730EC5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) oraz </w:t>
      </w:r>
      <w:r w:rsidR="00C53AD9" w:rsidRPr="0083594C">
        <w:rPr>
          <w:rFonts w:ascii="Verdana" w:eastAsiaTheme="minorHAnsi" w:hAnsi="Verdana"/>
          <w:b/>
          <w:bCs/>
          <w:sz w:val="20"/>
          <w:lang w:eastAsia="en-US"/>
        </w:rPr>
        <w:t>Adam Konieczny (Louvre Hotels Group) podpisali porozumienie</w:t>
      </w:r>
      <w:r w:rsidR="00730EC5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 dotyczące zarządzania nowopowstającym hotelem zlokalizowanym w bezpośredni</w:t>
      </w:r>
      <w:r w:rsidR="001707AB" w:rsidRPr="0083594C">
        <w:rPr>
          <w:rFonts w:ascii="Verdana" w:eastAsiaTheme="minorHAnsi" w:hAnsi="Verdana"/>
          <w:b/>
          <w:bCs/>
          <w:sz w:val="20"/>
          <w:lang w:eastAsia="en-US"/>
        </w:rPr>
        <w:t>m sąsiedztwie</w:t>
      </w:r>
      <w:r w:rsidR="00730EC5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r w:rsidR="00F42BB0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Międzynarodowego Portu Lotniczego Kraków-Balice. </w:t>
      </w:r>
      <w:r w:rsidR="0003569A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Czterogwiazdkowa inwestycja zaprojektowana z myślą o </w:t>
      </w:r>
      <w:r w:rsidR="00844BD1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klientach biznesowych </w:t>
      </w:r>
      <w:r w:rsidR="0033307D">
        <w:rPr>
          <w:rFonts w:ascii="Verdana" w:eastAsiaTheme="minorHAnsi" w:hAnsi="Verdana"/>
          <w:b/>
          <w:bCs/>
          <w:sz w:val="20"/>
          <w:lang w:eastAsia="en-US"/>
        </w:rPr>
        <w:t>oraz</w:t>
      </w:r>
      <w:r w:rsidR="00844BD1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 branży eventowej powita pierwszych gości </w:t>
      </w:r>
      <w:r w:rsidR="00CA7009" w:rsidRPr="0083594C">
        <w:rPr>
          <w:rFonts w:ascii="Verdana" w:eastAsiaTheme="minorHAnsi" w:hAnsi="Verdana"/>
          <w:b/>
          <w:bCs/>
          <w:sz w:val="20"/>
          <w:lang w:eastAsia="en-US"/>
        </w:rPr>
        <w:t>1 września 2023 roku</w:t>
      </w:r>
      <w:r w:rsidR="005D7601" w:rsidRPr="0083594C">
        <w:rPr>
          <w:rFonts w:ascii="Verdana" w:eastAsiaTheme="minorHAnsi" w:hAnsi="Verdana"/>
          <w:b/>
          <w:bCs/>
          <w:sz w:val="20"/>
          <w:lang w:eastAsia="en-US"/>
        </w:rPr>
        <w:t xml:space="preserve"> jako Golden Tulip </w:t>
      </w:r>
      <w:r w:rsidR="00500C51" w:rsidRPr="0083594C">
        <w:rPr>
          <w:rFonts w:ascii="Verdana" w:eastAsiaTheme="minorHAnsi" w:hAnsi="Verdana"/>
          <w:b/>
          <w:bCs/>
          <w:sz w:val="20"/>
          <w:lang w:eastAsia="en-US"/>
        </w:rPr>
        <w:t>Balice Kraków</w:t>
      </w:r>
      <w:r w:rsidR="00CA7009" w:rsidRPr="0083594C">
        <w:rPr>
          <w:rFonts w:ascii="Verdana" w:eastAsiaTheme="minorHAnsi" w:hAnsi="Verdana"/>
          <w:b/>
          <w:bCs/>
          <w:sz w:val="20"/>
          <w:lang w:eastAsia="en-US"/>
        </w:rPr>
        <w:t>.</w:t>
      </w:r>
    </w:p>
    <w:p w14:paraId="0C5D2009" w14:textId="05B8BDE3" w:rsidR="00A02370" w:rsidRPr="0083594C" w:rsidRDefault="00E143F7" w:rsidP="00C024C2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83594C">
        <w:rPr>
          <w:rFonts w:ascii="Verdana" w:eastAsiaTheme="minorHAnsi" w:hAnsi="Verdana"/>
          <w:sz w:val="20"/>
          <w:szCs w:val="20"/>
          <w:lang w:eastAsia="en-US"/>
        </w:rPr>
        <w:t>Jednym z głównych atutów hotelu</w:t>
      </w:r>
      <w:r w:rsidR="004977D9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4977D9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Golden Tulip Balice Kraków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 będzie </w:t>
      </w:r>
      <w:r w:rsidR="00BA3E70" w:rsidRPr="0083594C">
        <w:rPr>
          <w:rFonts w:ascii="Verdana" w:eastAsiaTheme="minorHAnsi" w:hAnsi="Verdana"/>
          <w:sz w:val="20"/>
          <w:szCs w:val="20"/>
          <w:lang w:eastAsia="en-US"/>
        </w:rPr>
        <w:t xml:space="preserve">jego położenie. </w:t>
      </w:r>
      <w:r w:rsidR="00995B1F" w:rsidRPr="0083594C">
        <w:rPr>
          <w:rFonts w:ascii="Verdana" w:eastAsiaTheme="minorHAnsi" w:hAnsi="Verdana"/>
          <w:sz w:val="20"/>
          <w:szCs w:val="20"/>
          <w:lang w:eastAsia="en-US"/>
        </w:rPr>
        <w:t>Nowoczesny b</w:t>
      </w:r>
      <w:r w:rsidR="00BA3E70" w:rsidRPr="0083594C">
        <w:rPr>
          <w:rFonts w:ascii="Verdana" w:eastAsiaTheme="minorHAnsi" w:hAnsi="Verdana"/>
          <w:sz w:val="20"/>
          <w:szCs w:val="20"/>
          <w:lang w:eastAsia="en-US"/>
        </w:rPr>
        <w:t xml:space="preserve">udynek zostanie wzniesiony na działce </w:t>
      </w:r>
      <w:r w:rsidR="00F76182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oddalonej zaledwie 5 minut</w:t>
      </w:r>
      <w:r w:rsidR="00F76182" w:rsidRPr="0083594C">
        <w:rPr>
          <w:rFonts w:ascii="Verdana" w:eastAsiaTheme="minorHAnsi" w:hAnsi="Verdana"/>
          <w:sz w:val="20"/>
          <w:szCs w:val="20"/>
          <w:lang w:eastAsia="en-US"/>
        </w:rPr>
        <w:t xml:space="preserve"> zarówno</w:t>
      </w:r>
      <w:r w:rsidR="00FD5D53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FD5D53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od</w:t>
      </w:r>
      <w:r w:rsidR="00F76182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</w:t>
      </w:r>
      <w:r w:rsidR="00EF12ED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lotniska Kraków-Balice</w:t>
      </w:r>
      <w:r w:rsidR="00EF12ED" w:rsidRPr="0083594C">
        <w:rPr>
          <w:rFonts w:ascii="Verdana" w:eastAsiaTheme="minorHAnsi" w:hAnsi="Verdana"/>
          <w:sz w:val="20"/>
          <w:szCs w:val="20"/>
          <w:lang w:eastAsia="en-US"/>
        </w:rPr>
        <w:t>, na</w:t>
      </w:r>
      <w:r w:rsidR="00135DE0" w:rsidRPr="0083594C">
        <w:rPr>
          <w:rFonts w:ascii="Verdana" w:eastAsiaTheme="minorHAnsi" w:hAnsi="Verdana"/>
          <w:sz w:val="20"/>
          <w:szCs w:val="20"/>
          <w:lang w:eastAsia="en-US"/>
        </w:rPr>
        <w:t>j</w:t>
      </w:r>
      <w:r w:rsidR="00EF12ED" w:rsidRPr="0083594C">
        <w:rPr>
          <w:rFonts w:ascii="Verdana" w:eastAsiaTheme="minorHAnsi" w:hAnsi="Verdana"/>
          <w:sz w:val="20"/>
          <w:szCs w:val="20"/>
          <w:lang w:eastAsia="en-US"/>
        </w:rPr>
        <w:t xml:space="preserve">większego międzynarodowego portu lotniczego w regionie, jak i </w:t>
      </w:r>
      <w:r w:rsidR="00FD5D53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od </w:t>
      </w:r>
      <w:r w:rsidR="00EF12ED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węzła autostrady A4</w:t>
      </w:r>
      <w:r w:rsidR="00957B6C" w:rsidRPr="00DD2775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i</w:t>
      </w:r>
      <w:r w:rsidR="00957B6C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957B6C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obwodnicy Krakowa</w:t>
      </w:r>
      <w:r w:rsidR="00673F12" w:rsidRPr="0083594C">
        <w:rPr>
          <w:rFonts w:ascii="Verdana" w:eastAsiaTheme="minorHAnsi" w:hAnsi="Verdana"/>
          <w:sz w:val="20"/>
          <w:szCs w:val="20"/>
          <w:lang w:eastAsia="en-US"/>
        </w:rPr>
        <w:t xml:space="preserve">. </w:t>
      </w:r>
      <w:r w:rsidR="00235D86" w:rsidRPr="0083594C">
        <w:rPr>
          <w:rFonts w:ascii="Verdana" w:eastAsiaTheme="minorHAnsi" w:hAnsi="Verdana"/>
          <w:sz w:val="20"/>
          <w:szCs w:val="20"/>
          <w:lang w:eastAsia="en-US"/>
        </w:rPr>
        <w:t>N</w:t>
      </w:r>
      <w:r w:rsidR="00DA657A" w:rsidRPr="0083594C">
        <w:rPr>
          <w:rFonts w:ascii="Verdana" w:eastAsiaTheme="minorHAnsi" w:hAnsi="Verdana"/>
          <w:sz w:val="20"/>
          <w:szCs w:val="20"/>
          <w:lang w:eastAsia="en-US"/>
        </w:rPr>
        <w:t xml:space="preserve">owy hotel </w:t>
      </w:r>
      <w:r w:rsidR="00825F8B" w:rsidRPr="0083594C">
        <w:rPr>
          <w:rFonts w:ascii="Verdana" w:eastAsiaTheme="minorHAnsi" w:hAnsi="Verdana"/>
          <w:sz w:val="20"/>
          <w:szCs w:val="20"/>
          <w:lang w:eastAsia="en-US"/>
        </w:rPr>
        <w:t xml:space="preserve">stanowić będzie </w:t>
      </w:r>
      <w:r w:rsidR="003A2D5D">
        <w:rPr>
          <w:rFonts w:ascii="Verdana" w:eastAsiaTheme="minorHAnsi" w:hAnsi="Verdana"/>
          <w:sz w:val="20"/>
          <w:szCs w:val="20"/>
          <w:lang w:eastAsia="en-US"/>
        </w:rPr>
        <w:t>atrakcyjną</w:t>
      </w:r>
      <w:r w:rsidR="00825F8B" w:rsidRPr="0083594C">
        <w:rPr>
          <w:rFonts w:ascii="Verdana" w:eastAsiaTheme="minorHAnsi" w:hAnsi="Verdana"/>
          <w:sz w:val="20"/>
          <w:szCs w:val="20"/>
          <w:lang w:eastAsia="en-US"/>
        </w:rPr>
        <w:t xml:space="preserve"> bazę wypadową podczas wizyt w Krakowie</w:t>
      </w:r>
      <w:r w:rsidR="00C024C2" w:rsidRPr="0083594C">
        <w:rPr>
          <w:rFonts w:ascii="Verdana" w:eastAsiaTheme="minorHAnsi" w:hAnsi="Verdana"/>
          <w:sz w:val="20"/>
          <w:szCs w:val="20"/>
          <w:lang w:eastAsia="en-US"/>
        </w:rPr>
        <w:t>, zapewni nocleg</w:t>
      </w:r>
      <w:r w:rsidR="00B10379" w:rsidRPr="0083594C">
        <w:rPr>
          <w:rFonts w:ascii="Verdana" w:eastAsiaTheme="minorHAnsi" w:hAnsi="Verdana"/>
          <w:sz w:val="20"/>
          <w:szCs w:val="20"/>
          <w:lang w:eastAsia="en-US"/>
        </w:rPr>
        <w:t xml:space="preserve"> w wysokim standardzie</w:t>
      </w:r>
      <w:r w:rsidR="00C024C2" w:rsidRPr="0083594C">
        <w:rPr>
          <w:rFonts w:ascii="Verdana" w:eastAsiaTheme="minorHAnsi" w:hAnsi="Verdana"/>
          <w:sz w:val="20"/>
          <w:szCs w:val="20"/>
          <w:lang w:eastAsia="en-US"/>
        </w:rPr>
        <w:t xml:space="preserve"> dla</w:t>
      </w:r>
      <w:r w:rsidR="00B10379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C024C2" w:rsidRPr="0083594C">
        <w:rPr>
          <w:rFonts w:ascii="Verdana" w:eastAsiaTheme="minorHAnsi" w:hAnsi="Verdana"/>
          <w:sz w:val="20"/>
          <w:szCs w:val="20"/>
          <w:lang w:eastAsia="en-US"/>
        </w:rPr>
        <w:t>pasażerów l</w:t>
      </w:r>
      <w:r w:rsidR="00792C4D">
        <w:rPr>
          <w:rFonts w:ascii="Verdana" w:eastAsiaTheme="minorHAnsi" w:hAnsi="Verdana"/>
          <w:sz w:val="20"/>
          <w:szCs w:val="20"/>
          <w:lang w:eastAsia="en-US"/>
        </w:rPr>
        <w:t>inii lotniczy</w:t>
      </w:r>
      <w:bookmarkStart w:id="0" w:name="_GoBack"/>
      <w:bookmarkEnd w:id="0"/>
      <w:r w:rsidR="00792C4D">
        <w:rPr>
          <w:rFonts w:ascii="Verdana" w:eastAsiaTheme="minorHAnsi" w:hAnsi="Verdana"/>
          <w:sz w:val="20"/>
          <w:szCs w:val="20"/>
          <w:lang w:eastAsia="en-US"/>
        </w:rPr>
        <w:t>ch</w:t>
      </w:r>
      <w:r w:rsidR="00C024C2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B10379" w:rsidRPr="0083594C">
        <w:rPr>
          <w:rFonts w:ascii="Verdana" w:eastAsiaTheme="minorHAnsi" w:hAnsi="Verdana"/>
          <w:sz w:val="20"/>
          <w:szCs w:val="20"/>
          <w:lang w:eastAsia="en-US"/>
        </w:rPr>
        <w:t>oraz wygodny</w:t>
      </w:r>
      <w:r w:rsidR="00C024C2" w:rsidRPr="0083594C">
        <w:rPr>
          <w:rFonts w:ascii="Verdana" w:eastAsiaTheme="minorHAnsi" w:hAnsi="Verdana"/>
          <w:sz w:val="20"/>
          <w:szCs w:val="20"/>
          <w:lang w:eastAsia="en-US"/>
        </w:rPr>
        <w:t xml:space="preserve"> punkt postoj</w:t>
      </w:r>
      <w:r w:rsidR="00B10379" w:rsidRPr="0083594C">
        <w:rPr>
          <w:rFonts w:ascii="Verdana" w:eastAsiaTheme="minorHAnsi" w:hAnsi="Verdana"/>
          <w:sz w:val="20"/>
          <w:szCs w:val="20"/>
          <w:lang w:eastAsia="en-US"/>
        </w:rPr>
        <w:t>owy</w:t>
      </w:r>
      <w:r w:rsidR="00C024C2" w:rsidRPr="0083594C">
        <w:rPr>
          <w:rFonts w:ascii="Verdana" w:eastAsiaTheme="minorHAnsi" w:hAnsi="Verdana"/>
          <w:sz w:val="20"/>
          <w:szCs w:val="20"/>
          <w:lang w:eastAsia="en-US"/>
        </w:rPr>
        <w:t xml:space="preserve"> w trakcie podróży samochodowych</w:t>
      </w:r>
      <w:r w:rsidR="00536DF2" w:rsidRPr="0083594C">
        <w:rPr>
          <w:rFonts w:ascii="Verdana" w:eastAsiaTheme="minorHAnsi" w:hAnsi="Verdana"/>
          <w:sz w:val="20"/>
          <w:szCs w:val="20"/>
          <w:lang w:eastAsia="en-US"/>
        </w:rPr>
        <w:t xml:space="preserve">. Dzięki doskonałej widoczności obiektu zarówno z autostrady, jak i z pokładów podchodzących </w:t>
      </w:r>
      <w:r w:rsidR="00346D9C" w:rsidRPr="0083594C">
        <w:rPr>
          <w:rFonts w:ascii="Verdana" w:eastAsiaTheme="minorHAnsi" w:hAnsi="Verdana"/>
          <w:sz w:val="20"/>
          <w:szCs w:val="20"/>
          <w:lang w:eastAsia="en-US"/>
        </w:rPr>
        <w:t xml:space="preserve">do lądowania samolotów </w:t>
      </w:r>
      <w:r w:rsidR="003E1EB6">
        <w:rPr>
          <w:rFonts w:ascii="Verdana" w:eastAsiaTheme="minorHAnsi" w:hAnsi="Verdana"/>
          <w:sz w:val="20"/>
          <w:szCs w:val="20"/>
          <w:lang w:eastAsia="en-US"/>
        </w:rPr>
        <w:t xml:space="preserve">hotel </w:t>
      </w:r>
      <w:r w:rsidR="00346D9C" w:rsidRPr="0083594C">
        <w:rPr>
          <w:rFonts w:ascii="Verdana" w:eastAsiaTheme="minorHAnsi" w:hAnsi="Verdana"/>
          <w:sz w:val="20"/>
          <w:szCs w:val="20"/>
          <w:lang w:eastAsia="en-US"/>
        </w:rPr>
        <w:t xml:space="preserve">będzie również wspaniałą </w:t>
      </w:r>
      <w:r w:rsidR="00346D9C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wizytówką marki Golden Tulip</w:t>
      </w:r>
      <w:r w:rsidR="00346D9C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694A58" w:rsidRPr="0083594C">
        <w:rPr>
          <w:rFonts w:ascii="Verdana" w:eastAsiaTheme="minorHAnsi" w:hAnsi="Verdana"/>
          <w:sz w:val="20"/>
          <w:szCs w:val="20"/>
          <w:lang w:eastAsia="en-US"/>
        </w:rPr>
        <w:t xml:space="preserve">w jednym z </w:t>
      </w:r>
      <w:r w:rsidR="00694A58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najruchliwszych hubów komunikacyjnych w Polsce</w:t>
      </w:r>
      <w:r w:rsidR="00694A58" w:rsidRPr="0083594C">
        <w:rPr>
          <w:rFonts w:ascii="Verdana" w:eastAsiaTheme="minorHAnsi" w:hAnsi="Verdana"/>
          <w:sz w:val="20"/>
          <w:szCs w:val="20"/>
          <w:lang w:eastAsia="en-US"/>
        </w:rPr>
        <w:t>.</w:t>
      </w:r>
    </w:p>
    <w:p w14:paraId="1B9EAF62" w14:textId="4CEEE5FC" w:rsidR="00A02370" w:rsidRPr="0083594C" w:rsidRDefault="00AA1E83" w:rsidP="00667329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– 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Jestem bardzo szczęśliwy, mogąc </w:t>
      </w:r>
      <w:r w:rsidR="0039603F" w:rsidRPr="0083594C">
        <w:rPr>
          <w:rFonts w:ascii="Verdana" w:eastAsiaTheme="minorHAnsi" w:hAnsi="Verdana"/>
          <w:sz w:val="20"/>
          <w:szCs w:val="20"/>
          <w:lang w:eastAsia="en-US"/>
        </w:rPr>
        <w:t>połączyć siły z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EF3141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Louvre Hotels Group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>. Ogromnie doceniam otwartość oraz profesjonalne wsparcie ze strony</w:t>
      </w:r>
      <w:r w:rsidR="0039603F" w:rsidRPr="0083594C">
        <w:rPr>
          <w:rFonts w:ascii="Verdana" w:eastAsiaTheme="minorHAnsi" w:hAnsi="Verdana"/>
          <w:sz w:val="20"/>
          <w:szCs w:val="20"/>
          <w:lang w:eastAsia="en-US"/>
        </w:rPr>
        <w:t xml:space="preserve"> tego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 partnera. Jestem przekonany, że </w:t>
      </w:r>
      <w:r w:rsidR="00B507DC" w:rsidRPr="0083594C">
        <w:rPr>
          <w:rFonts w:ascii="Verdana" w:eastAsiaTheme="minorHAnsi" w:hAnsi="Verdana"/>
          <w:sz w:val="20"/>
          <w:szCs w:val="20"/>
          <w:lang w:eastAsia="en-US"/>
        </w:rPr>
        <w:t xml:space="preserve">wybór </w:t>
      </w:r>
      <w:r w:rsidR="00F644D3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LHG</w:t>
      </w:r>
      <w:r w:rsidR="00B507DC" w:rsidRPr="0083594C">
        <w:rPr>
          <w:rFonts w:ascii="Verdana" w:eastAsiaTheme="minorHAnsi" w:hAnsi="Verdana"/>
          <w:sz w:val="20"/>
          <w:szCs w:val="20"/>
          <w:lang w:eastAsia="en-US"/>
        </w:rPr>
        <w:t xml:space="preserve"> jako podmiotu zarządzającego moim hotelem okaże się trafny. </w:t>
      </w:r>
      <w:r w:rsidR="00EF3141" w:rsidRPr="00E41309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Pomimo obecnego kryzysu </w:t>
      </w:r>
      <w:r w:rsidR="00B507DC" w:rsidRPr="00E41309">
        <w:rPr>
          <w:rFonts w:ascii="Verdana" w:eastAsiaTheme="minorHAnsi" w:hAnsi="Verdana"/>
          <w:b/>
          <w:bCs/>
          <w:sz w:val="20"/>
          <w:szCs w:val="20"/>
          <w:lang w:eastAsia="en-US"/>
        </w:rPr>
        <w:t>grupa</w:t>
      </w:r>
      <w:r w:rsidR="00EF3141" w:rsidRPr="00E41309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rozszerza swoją sieć</w:t>
      </w:r>
      <w:r w:rsidR="00B507DC" w:rsidRPr="0083594C">
        <w:rPr>
          <w:rFonts w:ascii="Verdana" w:eastAsiaTheme="minorHAnsi" w:hAnsi="Verdana"/>
          <w:sz w:val="20"/>
          <w:szCs w:val="20"/>
          <w:lang w:eastAsia="en-US"/>
        </w:rPr>
        <w:t xml:space="preserve"> i 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>jest</w:t>
      </w:r>
      <w:r w:rsidR="00B507DC" w:rsidRPr="0083594C">
        <w:rPr>
          <w:rFonts w:ascii="Verdana" w:eastAsiaTheme="minorHAnsi" w:hAnsi="Verdana"/>
          <w:sz w:val="20"/>
          <w:szCs w:val="20"/>
          <w:lang w:eastAsia="en-US"/>
        </w:rPr>
        <w:t xml:space="preserve"> już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 drugą co do wielkości grupą hotelow</w:t>
      </w:r>
      <w:r w:rsidR="00B507DC" w:rsidRPr="0083594C">
        <w:rPr>
          <w:rFonts w:ascii="Verdana" w:eastAsiaTheme="minorHAnsi" w:hAnsi="Verdana"/>
          <w:sz w:val="20"/>
          <w:szCs w:val="20"/>
          <w:lang w:eastAsia="en-US"/>
        </w:rPr>
        <w:t>ą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 w Europie. Szybki rozwój w skali międzynarodowej i krajowej jest niewątpliwie ważnym atutem.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Nie mogę </w:t>
      </w:r>
      <w:r w:rsidR="00C56E42" w:rsidRPr="0083594C">
        <w:rPr>
          <w:rFonts w:ascii="Verdana" w:eastAsiaTheme="minorHAnsi" w:hAnsi="Verdana"/>
          <w:sz w:val="20"/>
          <w:szCs w:val="20"/>
          <w:lang w:eastAsia="en-US"/>
        </w:rPr>
        <w:t>już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 doczekać</w:t>
      </w:r>
      <w:r w:rsidR="00D52E29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C56E42" w:rsidRPr="0083594C">
        <w:rPr>
          <w:rFonts w:ascii="Verdana" w:eastAsiaTheme="minorHAnsi" w:hAnsi="Verdana"/>
          <w:sz w:val="20"/>
          <w:szCs w:val="20"/>
          <w:lang w:eastAsia="en-US"/>
        </w:rPr>
        <w:t xml:space="preserve">się </w:t>
      </w:r>
      <w:r w:rsidR="00D52E29" w:rsidRPr="0083594C">
        <w:rPr>
          <w:rFonts w:ascii="Verdana" w:eastAsiaTheme="minorHAnsi" w:hAnsi="Verdana"/>
          <w:sz w:val="20"/>
          <w:szCs w:val="20"/>
          <w:lang w:eastAsia="en-US"/>
        </w:rPr>
        <w:t>chwili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  <w:r w:rsidR="00D52E29" w:rsidRPr="0083594C">
        <w:rPr>
          <w:rFonts w:ascii="Verdana" w:eastAsiaTheme="minorHAnsi" w:hAnsi="Verdana"/>
          <w:sz w:val="20"/>
          <w:szCs w:val="20"/>
          <w:lang w:eastAsia="en-US"/>
        </w:rPr>
        <w:t>gdy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 otworzę drzwi mojego hotelu i powitam w nim pierwszych gości.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 xml:space="preserve">Mam nadzieję, że wspólnie uda nam się </w:t>
      </w:r>
      <w:r w:rsidR="00C56E42" w:rsidRPr="0083594C">
        <w:rPr>
          <w:rFonts w:ascii="Verdana" w:eastAsiaTheme="minorHAnsi" w:hAnsi="Verdana"/>
          <w:sz w:val="20"/>
          <w:szCs w:val="20"/>
          <w:lang w:eastAsia="en-US"/>
        </w:rPr>
        <w:t xml:space="preserve">pozytywnie </w:t>
      </w:r>
      <w:r w:rsidR="00EF3141" w:rsidRPr="0083594C">
        <w:rPr>
          <w:rFonts w:ascii="Verdana" w:eastAsiaTheme="minorHAnsi" w:hAnsi="Verdana"/>
          <w:sz w:val="20"/>
          <w:szCs w:val="20"/>
          <w:lang w:eastAsia="en-US"/>
        </w:rPr>
        <w:t>wpłynąć na rozwój branży hotelarskiej i turystycznej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 – powiedział inwestor </w:t>
      </w:r>
      <w:r w:rsidR="009D0724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Grzegorz Olchawski</w:t>
      </w:r>
      <w:r w:rsidR="00A046AB" w:rsidRPr="0083594C">
        <w:rPr>
          <w:rFonts w:ascii="Verdana" w:eastAsiaTheme="minorHAnsi" w:hAnsi="Verdana"/>
          <w:sz w:val="20"/>
          <w:szCs w:val="20"/>
          <w:lang w:eastAsia="en-US"/>
        </w:rPr>
        <w:t>,</w:t>
      </w:r>
      <w:r w:rsidR="00371994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371994" w:rsidRPr="00371994">
        <w:rPr>
          <w:rFonts w:ascii="Verdana" w:eastAsiaTheme="minorHAnsi" w:hAnsi="Verdana"/>
          <w:b/>
          <w:bCs/>
          <w:sz w:val="20"/>
          <w:szCs w:val="20"/>
          <w:lang w:eastAsia="en-US"/>
        </w:rPr>
        <w:t>CEO</w:t>
      </w:r>
      <w:r w:rsidR="00A046AB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A046AB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3G</w:t>
      </w:r>
      <w:r w:rsidR="00CC442F">
        <w:rPr>
          <w:rFonts w:ascii="Verdana" w:eastAsiaTheme="minorHAnsi" w:hAnsi="Verdana"/>
          <w:b/>
          <w:bCs/>
          <w:sz w:val="20"/>
          <w:szCs w:val="20"/>
          <w:lang w:eastAsia="en-US"/>
        </w:rPr>
        <w:t>O</w:t>
      </w:r>
      <w:r w:rsidR="00A046AB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sp. z o.o. S.K.A</w:t>
      </w:r>
      <w:r w:rsidR="00A046AB" w:rsidRPr="0083594C">
        <w:rPr>
          <w:rFonts w:ascii="Verdana" w:eastAsiaTheme="minorHAnsi" w:hAnsi="Verdana"/>
          <w:sz w:val="20"/>
          <w:szCs w:val="20"/>
          <w:lang w:eastAsia="en-US"/>
        </w:rPr>
        <w:t>.</w:t>
      </w:r>
    </w:p>
    <w:p w14:paraId="5210F3DE" w14:textId="77777777" w:rsidR="000320CC" w:rsidRDefault="00925669" w:rsidP="00667329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Budynek </w:t>
      </w:r>
      <w:r w:rsidR="009E4642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Golden Tulip Balice Kraków</w:t>
      </w:r>
      <w:r w:rsidR="009E4642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będzie wyraźnie podzielony na </w:t>
      </w:r>
      <w:r w:rsidR="006D16DB" w:rsidRPr="0083594C">
        <w:rPr>
          <w:rFonts w:ascii="Verdana" w:eastAsiaTheme="minorHAnsi" w:hAnsi="Verdana"/>
          <w:sz w:val="20"/>
          <w:szCs w:val="20"/>
          <w:lang w:eastAsia="en-US"/>
        </w:rPr>
        <w:t xml:space="preserve">części </w:t>
      </w:r>
      <w:r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hotelową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  <w:r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restauracyjną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 i </w:t>
      </w:r>
      <w:r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konferencyjną</w:t>
      </w:r>
      <w:r w:rsidR="00891CD4" w:rsidRPr="0083594C">
        <w:rPr>
          <w:rFonts w:ascii="Verdana" w:eastAsiaTheme="minorHAnsi" w:hAnsi="Verdana"/>
          <w:sz w:val="20"/>
          <w:szCs w:val="20"/>
          <w:lang w:eastAsia="en-US"/>
        </w:rPr>
        <w:t xml:space="preserve">. </w:t>
      </w:r>
      <w:r w:rsidR="006D16DB" w:rsidRPr="0083594C">
        <w:rPr>
          <w:rFonts w:ascii="Verdana" w:eastAsiaTheme="minorHAnsi" w:hAnsi="Verdana"/>
          <w:sz w:val="20"/>
          <w:szCs w:val="20"/>
          <w:lang w:eastAsia="en-US"/>
        </w:rPr>
        <w:t>Dwie ostatnie</w:t>
      </w:r>
      <w:r w:rsidR="00D150D9" w:rsidRPr="0083594C">
        <w:rPr>
          <w:rFonts w:ascii="Verdana" w:eastAsiaTheme="minorHAnsi" w:hAnsi="Verdana"/>
          <w:sz w:val="20"/>
          <w:szCs w:val="20"/>
          <w:lang w:eastAsia="en-US"/>
        </w:rPr>
        <w:t xml:space="preserve"> zostaną zlokalizowane na niższych kondygnacjach obiektu, na </w:t>
      </w:r>
      <w:r w:rsidR="006D16DB" w:rsidRPr="0083594C">
        <w:rPr>
          <w:rFonts w:ascii="Verdana" w:eastAsiaTheme="minorHAnsi" w:hAnsi="Verdana"/>
          <w:sz w:val="20"/>
          <w:szCs w:val="20"/>
          <w:lang w:eastAsia="en-US"/>
        </w:rPr>
        <w:t xml:space="preserve">wyższych </w:t>
      </w:r>
      <w:r w:rsidR="00D150D9" w:rsidRPr="0083594C">
        <w:rPr>
          <w:rFonts w:ascii="Verdana" w:eastAsiaTheme="minorHAnsi" w:hAnsi="Verdana"/>
          <w:sz w:val="20"/>
          <w:szCs w:val="20"/>
          <w:lang w:eastAsia="en-US"/>
        </w:rPr>
        <w:t xml:space="preserve">piętrach </w:t>
      </w:r>
      <w:r w:rsidR="00BD3A02" w:rsidRPr="0083594C">
        <w:rPr>
          <w:rFonts w:ascii="Verdana" w:eastAsiaTheme="minorHAnsi" w:hAnsi="Verdana"/>
          <w:sz w:val="20"/>
          <w:szCs w:val="20"/>
          <w:lang w:eastAsia="en-US"/>
        </w:rPr>
        <w:t xml:space="preserve">zaplanowano natomiast przestrzeń noclegową. </w:t>
      </w:r>
      <w:r w:rsidR="006D16DB" w:rsidRPr="0083594C">
        <w:rPr>
          <w:rFonts w:ascii="Verdana" w:eastAsiaTheme="minorHAnsi" w:hAnsi="Verdana"/>
          <w:sz w:val="20"/>
          <w:szCs w:val="20"/>
          <w:lang w:eastAsia="en-US"/>
        </w:rPr>
        <w:t>E</w:t>
      </w:r>
      <w:r w:rsidR="003249A2" w:rsidRPr="0083594C">
        <w:rPr>
          <w:rFonts w:ascii="Verdana" w:eastAsiaTheme="minorHAnsi" w:hAnsi="Verdana"/>
          <w:sz w:val="20"/>
          <w:szCs w:val="20"/>
          <w:lang w:eastAsia="en-US"/>
        </w:rPr>
        <w:t>lewacj</w:t>
      </w:r>
      <w:r w:rsidR="006D16DB" w:rsidRPr="0083594C">
        <w:rPr>
          <w:rFonts w:ascii="Verdana" w:eastAsiaTheme="minorHAnsi" w:hAnsi="Verdana"/>
          <w:sz w:val="20"/>
          <w:szCs w:val="20"/>
          <w:lang w:eastAsia="en-US"/>
        </w:rPr>
        <w:t>a</w:t>
      </w:r>
      <w:r w:rsidR="003249A2" w:rsidRPr="0083594C">
        <w:rPr>
          <w:rFonts w:ascii="Verdana" w:eastAsiaTheme="minorHAnsi" w:hAnsi="Verdana"/>
          <w:sz w:val="20"/>
          <w:szCs w:val="20"/>
          <w:lang w:eastAsia="en-US"/>
        </w:rPr>
        <w:t xml:space="preserve"> południow</w:t>
      </w:r>
      <w:r w:rsidR="00294F16" w:rsidRPr="0083594C">
        <w:rPr>
          <w:rFonts w:ascii="Verdana" w:eastAsiaTheme="minorHAnsi" w:hAnsi="Verdana"/>
          <w:sz w:val="20"/>
          <w:szCs w:val="20"/>
          <w:lang w:eastAsia="en-US"/>
        </w:rPr>
        <w:t>ej</w:t>
      </w:r>
      <w:r w:rsidR="003249A2" w:rsidRPr="0083594C">
        <w:rPr>
          <w:rFonts w:ascii="Verdana" w:eastAsiaTheme="minorHAnsi" w:hAnsi="Verdana"/>
          <w:sz w:val="20"/>
          <w:szCs w:val="20"/>
          <w:lang w:eastAsia="en-US"/>
        </w:rPr>
        <w:t xml:space="preserve"> i zachodni</w:t>
      </w:r>
      <w:r w:rsidR="00294F16" w:rsidRPr="0083594C">
        <w:rPr>
          <w:rFonts w:ascii="Verdana" w:eastAsiaTheme="minorHAnsi" w:hAnsi="Verdana"/>
          <w:sz w:val="20"/>
          <w:szCs w:val="20"/>
          <w:lang w:eastAsia="en-US"/>
        </w:rPr>
        <w:t>ej</w:t>
      </w:r>
      <w:r w:rsidR="003249A2" w:rsidRPr="0083594C">
        <w:rPr>
          <w:rFonts w:ascii="Verdana" w:eastAsiaTheme="minorHAnsi" w:hAnsi="Verdana"/>
          <w:sz w:val="20"/>
          <w:szCs w:val="20"/>
          <w:lang w:eastAsia="en-US"/>
        </w:rPr>
        <w:t xml:space="preserve"> części hotelowej </w:t>
      </w:r>
      <w:r w:rsidR="00294F16" w:rsidRPr="0083594C">
        <w:rPr>
          <w:rFonts w:ascii="Verdana" w:eastAsiaTheme="minorHAnsi" w:hAnsi="Verdana"/>
          <w:sz w:val="20"/>
          <w:szCs w:val="20"/>
          <w:lang w:eastAsia="en-US"/>
        </w:rPr>
        <w:t>będzie dwuwarstwowa</w:t>
      </w:r>
      <w:r w:rsidR="003759CC" w:rsidRPr="0083594C">
        <w:rPr>
          <w:rFonts w:ascii="Verdana" w:eastAsiaTheme="minorHAnsi" w:hAnsi="Verdana"/>
          <w:sz w:val="20"/>
          <w:szCs w:val="20"/>
          <w:lang w:eastAsia="en-US"/>
        </w:rPr>
        <w:t xml:space="preserve">, co </w:t>
      </w:r>
      <w:r w:rsidR="00DD18C7" w:rsidRPr="0083594C">
        <w:rPr>
          <w:rFonts w:ascii="Verdana" w:eastAsiaTheme="minorHAnsi" w:hAnsi="Verdana"/>
          <w:sz w:val="20"/>
          <w:szCs w:val="20"/>
          <w:lang w:eastAsia="en-US"/>
        </w:rPr>
        <w:t xml:space="preserve">nie tylko </w:t>
      </w:r>
      <w:r w:rsidR="003759CC" w:rsidRPr="0083594C">
        <w:rPr>
          <w:rFonts w:ascii="Verdana" w:eastAsiaTheme="minorHAnsi" w:hAnsi="Verdana"/>
          <w:sz w:val="20"/>
          <w:szCs w:val="20"/>
          <w:lang w:eastAsia="en-US"/>
        </w:rPr>
        <w:t>osłoni gości przed hałasem</w:t>
      </w:r>
      <w:r w:rsidR="00DD18C7" w:rsidRPr="0083594C">
        <w:rPr>
          <w:rFonts w:ascii="Verdana" w:eastAsiaTheme="minorHAnsi" w:hAnsi="Verdana"/>
          <w:sz w:val="20"/>
          <w:szCs w:val="20"/>
          <w:lang w:eastAsia="en-US"/>
        </w:rPr>
        <w:t xml:space="preserve">, ale pozwoli również na montaż paneli </w:t>
      </w:r>
      <w:r w:rsidR="003249A2" w:rsidRPr="0083594C">
        <w:rPr>
          <w:rFonts w:ascii="Verdana" w:eastAsiaTheme="minorHAnsi" w:hAnsi="Verdana"/>
          <w:sz w:val="20"/>
          <w:szCs w:val="20"/>
          <w:lang w:eastAsia="en-US"/>
        </w:rPr>
        <w:t>fotowoltaiczn</w:t>
      </w:r>
      <w:r w:rsidR="00DD18C7" w:rsidRPr="0083594C">
        <w:rPr>
          <w:rFonts w:ascii="Verdana" w:eastAsiaTheme="minorHAnsi" w:hAnsi="Verdana"/>
          <w:sz w:val="20"/>
          <w:szCs w:val="20"/>
          <w:lang w:eastAsia="en-US"/>
        </w:rPr>
        <w:t>ych</w:t>
      </w:r>
      <w:r w:rsidR="003249A2" w:rsidRPr="0083594C">
        <w:rPr>
          <w:rFonts w:ascii="Verdana" w:eastAsiaTheme="minorHAnsi" w:hAnsi="Verdana"/>
          <w:sz w:val="20"/>
          <w:szCs w:val="20"/>
          <w:lang w:eastAsia="en-US"/>
        </w:rPr>
        <w:t>.</w:t>
      </w:r>
      <w:r w:rsidR="00A369F4" w:rsidRPr="0083594C">
        <w:rPr>
          <w:rFonts w:ascii="Verdana" w:eastAsiaTheme="minorHAnsi" w:hAnsi="Verdana"/>
          <w:sz w:val="20"/>
          <w:szCs w:val="20"/>
          <w:lang w:eastAsia="en-US"/>
        </w:rPr>
        <w:t xml:space="preserve"> Szczególnie wyeksponowana zostanie południowa fasada budynku, zwrócona w stronę autostrady oraz lotniska, która dzięki elementom brandingowym i nocnej iluminacji uczyni hotel </w:t>
      </w:r>
      <w:r w:rsidR="00700637"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Golden Tulip Balice Kraków</w:t>
      </w:r>
      <w:r w:rsidR="00700637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A369F4" w:rsidRPr="0083594C">
        <w:rPr>
          <w:rFonts w:ascii="Verdana" w:eastAsiaTheme="minorHAnsi" w:hAnsi="Verdana"/>
          <w:sz w:val="20"/>
          <w:szCs w:val="20"/>
          <w:lang w:eastAsia="en-US"/>
        </w:rPr>
        <w:t xml:space="preserve">jednym z </w:t>
      </w:r>
      <w:r w:rsidR="008F74F4" w:rsidRPr="0083594C">
        <w:rPr>
          <w:rFonts w:ascii="Verdana" w:eastAsiaTheme="minorHAnsi" w:hAnsi="Verdana"/>
          <w:sz w:val="20"/>
          <w:szCs w:val="20"/>
          <w:lang w:eastAsia="en-US"/>
        </w:rPr>
        <w:t>najwyrazistszych elementów miejscowego krajobrazu.</w:t>
      </w:r>
    </w:p>
    <w:p w14:paraId="48D65FBC" w14:textId="418A2D7A" w:rsidR="009D0724" w:rsidRPr="0083594C" w:rsidRDefault="008F74F4" w:rsidP="00667329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Centralnym punktem budynku będzie </w:t>
      </w:r>
      <w:r w:rsidRPr="000E7917">
        <w:rPr>
          <w:rFonts w:ascii="Verdana" w:eastAsiaTheme="minorHAnsi" w:hAnsi="Verdana"/>
          <w:b/>
          <w:bCs/>
          <w:sz w:val="20"/>
          <w:szCs w:val="20"/>
          <w:lang w:eastAsia="en-US"/>
        </w:rPr>
        <w:t>hol wejściowy</w:t>
      </w:r>
      <w:r w:rsidR="004451B8" w:rsidRPr="0083594C">
        <w:rPr>
          <w:rFonts w:ascii="Verdana" w:eastAsiaTheme="minorHAnsi" w:hAnsi="Verdana"/>
          <w:sz w:val="20"/>
          <w:szCs w:val="20"/>
          <w:lang w:eastAsia="en-US"/>
        </w:rPr>
        <w:t>, z którego widoczne będą wszystkie poziomy, trakty komunikacyjne i funkcjonalności nowego hotelu</w:t>
      </w:r>
      <w:r w:rsidR="006D16DB" w:rsidRPr="0083594C">
        <w:rPr>
          <w:rFonts w:ascii="Verdana" w:eastAsiaTheme="minorHAnsi" w:hAnsi="Verdana"/>
          <w:sz w:val="20"/>
          <w:szCs w:val="20"/>
          <w:lang w:eastAsia="en-US"/>
        </w:rPr>
        <w:t xml:space="preserve">, dzięki czemu goście bez </w:t>
      </w:r>
      <w:r w:rsidR="006D16DB" w:rsidRPr="0083594C">
        <w:rPr>
          <w:rFonts w:ascii="Verdana" w:eastAsiaTheme="minorHAnsi" w:hAnsi="Verdana"/>
          <w:sz w:val="20"/>
          <w:szCs w:val="20"/>
          <w:lang w:eastAsia="en-US"/>
        </w:rPr>
        <w:lastRenderedPageBreak/>
        <w:t>trud</w:t>
      </w:r>
      <w:r w:rsidR="00990534" w:rsidRPr="0083594C">
        <w:rPr>
          <w:rFonts w:ascii="Verdana" w:eastAsiaTheme="minorHAnsi" w:hAnsi="Verdana"/>
          <w:sz w:val="20"/>
          <w:szCs w:val="20"/>
          <w:lang w:eastAsia="en-US"/>
        </w:rPr>
        <w:t>u</w:t>
      </w:r>
      <w:r w:rsidR="006D16DB" w:rsidRPr="0083594C">
        <w:rPr>
          <w:rFonts w:ascii="Verdana" w:eastAsiaTheme="minorHAnsi" w:hAnsi="Verdana"/>
          <w:sz w:val="20"/>
          <w:szCs w:val="20"/>
          <w:lang w:eastAsia="en-US"/>
        </w:rPr>
        <w:t xml:space="preserve"> zorientują się w układzie obiektu.</w:t>
      </w:r>
      <w:r w:rsidR="005B0E46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5B0E46" w:rsidRPr="005B0E46">
        <w:rPr>
          <w:rFonts w:ascii="Verdana" w:eastAsiaTheme="minorHAnsi" w:hAnsi="Verdana"/>
          <w:b/>
          <w:bCs/>
          <w:sz w:val="20"/>
          <w:szCs w:val="20"/>
          <w:lang w:eastAsia="en-US"/>
        </w:rPr>
        <w:t>Golden Tulip Balice Kraków</w:t>
      </w:r>
      <w:r w:rsidR="005B0E46" w:rsidRPr="005B0E46">
        <w:rPr>
          <w:rFonts w:ascii="Verdana" w:eastAsiaTheme="minorHAnsi" w:hAnsi="Verdana"/>
          <w:sz w:val="20"/>
          <w:szCs w:val="20"/>
          <w:lang w:eastAsia="en-US"/>
        </w:rPr>
        <w:t xml:space="preserve"> zostanie wyposażony w </w:t>
      </w:r>
      <w:r w:rsidR="005B0E46" w:rsidRPr="000E7917">
        <w:rPr>
          <w:rFonts w:ascii="Verdana" w:eastAsiaTheme="minorHAnsi" w:hAnsi="Verdana"/>
          <w:b/>
          <w:bCs/>
          <w:sz w:val="20"/>
          <w:szCs w:val="20"/>
          <w:lang w:eastAsia="en-US"/>
        </w:rPr>
        <w:t>miejsca postojowe</w:t>
      </w:r>
      <w:r w:rsidR="005B0E46" w:rsidRPr="005B0E46">
        <w:rPr>
          <w:rFonts w:ascii="Verdana" w:eastAsiaTheme="minorHAnsi" w:hAnsi="Verdana"/>
          <w:sz w:val="20"/>
          <w:szCs w:val="20"/>
          <w:lang w:eastAsia="en-US"/>
        </w:rPr>
        <w:t xml:space="preserve"> dla samochodów osobowych </w:t>
      </w:r>
      <w:r w:rsidR="000E7917">
        <w:rPr>
          <w:rFonts w:ascii="Verdana" w:eastAsiaTheme="minorHAnsi" w:hAnsi="Verdana"/>
          <w:sz w:val="20"/>
          <w:szCs w:val="20"/>
          <w:lang w:eastAsia="en-US"/>
        </w:rPr>
        <w:t>i</w:t>
      </w:r>
      <w:r w:rsidR="005B0E46" w:rsidRPr="005B0E46">
        <w:rPr>
          <w:rFonts w:ascii="Verdana" w:eastAsiaTheme="minorHAnsi" w:hAnsi="Verdana"/>
          <w:sz w:val="20"/>
          <w:szCs w:val="20"/>
          <w:lang w:eastAsia="en-US"/>
        </w:rPr>
        <w:t xml:space="preserve"> rowerów oraz zapewni możliwość łatwego dojazdu dla autobusów czy samochodów serwisowych. Na terenie inwestycji znajdować się będą również </w:t>
      </w:r>
      <w:r w:rsidR="005B0E46" w:rsidRPr="000E7917">
        <w:rPr>
          <w:rFonts w:ascii="Verdana" w:eastAsiaTheme="minorHAnsi" w:hAnsi="Verdana"/>
          <w:b/>
          <w:bCs/>
          <w:sz w:val="20"/>
          <w:szCs w:val="20"/>
          <w:lang w:eastAsia="en-US"/>
        </w:rPr>
        <w:t>stanowiska ładowania samochodów elektrycznych</w:t>
      </w:r>
      <w:r w:rsidR="005B0E46" w:rsidRPr="005B0E46">
        <w:rPr>
          <w:rFonts w:ascii="Verdana" w:eastAsiaTheme="minorHAnsi" w:hAnsi="Verdana"/>
          <w:sz w:val="20"/>
          <w:szCs w:val="20"/>
          <w:lang w:eastAsia="en-US"/>
        </w:rPr>
        <w:t>.</w:t>
      </w:r>
    </w:p>
    <w:p w14:paraId="03E968FF" w14:textId="2F9DF4C5" w:rsidR="006C4A01" w:rsidRPr="00E2265F" w:rsidRDefault="008541BE" w:rsidP="00EC1B77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Golden Tulip Balice Kraków</w:t>
      </w:r>
      <w:r w:rsidR="00EC1B77" w:rsidRPr="0083594C">
        <w:rPr>
          <w:rFonts w:ascii="Verdana" w:eastAsiaTheme="minorHAnsi" w:hAnsi="Verdana"/>
          <w:sz w:val="20"/>
          <w:szCs w:val="20"/>
          <w:lang w:eastAsia="en-US"/>
        </w:rPr>
        <w:t xml:space="preserve"> zaoferuje gościom </w:t>
      </w:r>
      <w:r w:rsidR="00EC1B77" w:rsidRPr="000E7917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116 </w:t>
      </w:r>
      <w:r w:rsidR="00845847" w:rsidRPr="000E7917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czterogwiazdkowych </w:t>
      </w:r>
      <w:r w:rsidR="00EC1B77" w:rsidRPr="000E7917">
        <w:rPr>
          <w:rFonts w:ascii="Verdana" w:eastAsiaTheme="minorHAnsi" w:hAnsi="Verdana"/>
          <w:b/>
          <w:bCs/>
          <w:sz w:val="20"/>
          <w:szCs w:val="20"/>
          <w:lang w:eastAsia="en-US"/>
        </w:rPr>
        <w:t>pokoi</w:t>
      </w:r>
      <w:r w:rsidR="00EC1B77" w:rsidRPr="0083594C">
        <w:rPr>
          <w:rFonts w:ascii="Verdana" w:eastAsiaTheme="minorHAnsi" w:hAnsi="Verdana"/>
          <w:sz w:val="20"/>
          <w:szCs w:val="20"/>
          <w:lang w:eastAsia="en-US"/>
        </w:rPr>
        <w:t xml:space="preserve">, w tym 100 </w:t>
      </w:r>
      <w:r w:rsidR="00845847" w:rsidRPr="0083594C">
        <w:rPr>
          <w:rFonts w:ascii="Verdana" w:eastAsiaTheme="minorHAnsi" w:hAnsi="Verdana"/>
          <w:sz w:val="20"/>
          <w:szCs w:val="20"/>
          <w:lang w:eastAsia="en-US"/>
        </w:rPr>
        <w:t xml:space="preserve">pokoi typu </w:t>
      </w:r>
      <w:r w:rsidR="00845847" w:rsidRPr="0083594C">
        <w:rPr>
          <w:rFonts w:ascii="Verdana" w:eastAsiaTheme="minorHAnsi" w:hAnsi="Verdana"/>
          <w:i/>
          <w:iCs/>
          <w:sz w:val="20"/>
          <w:szCs w:val="20"/>
          <w:lang w:eastAsia="en-US"/>
        </w:rPr>
        <w:t>standard</w:t>
      </w:r>
      <w:r w:rsidR="00845847" w:rsidRPr="0083594C">
        <w:rPr>
          <w:rFonts w:ascii="Verdana" w:eastAsiaTheme="minorHAnsi" w:hAnsi="Verdana"/>
          <w:sz w:val="20"/>
          <w:szCs w:val="20"/>
          <w:lang w:eastAsia="en-US"/>
        </w:rPr>
        <w:t xml:space="preserve">, 14 typu </w:t>
      </w:r>
      <w:r w:rsidR="00845847" w:rsidRPr="0083594C">
        <w:rPr>
          <w:rFonts w:ascii="Verdana" w:eastAsiaTheme="minorHAnsi" w:hAnsi="Verdana"/>
          <w:i/>
          <w:iCs/>
          <w:sz w:val="20"/>
          <w:szCs w:val="20"/>
          <w:lang w:eastAsia="en-US"/>
        </w:rPr>
        <w:t>superior</w:t>
      </w:r>
      <w:r w:rsidR="00845847" w:rsidRPr="0083594C">
        <w:rPr>
          <w:rFonts w:ascii="Verdana" w:eastAsiaTheme="minorHAnsi" w:hAnsi="Verdana"/>
          <w:sz w:val="20"/>
          <w:szCs w:val="20"/>
          <w:lang w:eastAsia="en-US"/>
        </w:rPr>
        <w:t xml:space="preserve"> oraz 2 apartamenty. </w:t>
      </w:r>
      <w:r w:rsidR="0099540A" w:rsidRPr="0083594C">
        <w:rPr>
          <w:rFonts w:ascii="Verdana" w:eastAsiaTheme="minorHAnsi" w:hAnsi="Verdana"/>
          <w:sz w:val="20"/>
          <w:szCs w:val="20"/>
          <w:lang w:eastAsia="en-US"/>
        </w:rPr>
        <w:t xml:space="preserve">Towarzyszyć im będzie </w:t>
      </w:r>
      <w:r w:rsidR="0099540A" w:rsidRPr="000E7917">
        <w:rPr>
          <w:rFonts w:ascii="Verdana" w:eastAsiaTheme="minorHAnsi" w:hAnsi="Verdana"/>
          <w:b/>
          <w:bCs/>
          <w:sz w:val="20"/>
          <w:szCs w:val="20"/>
          <w:lang w:eastAsia="en-US"/>
        </w:rPr>
        <w:t>zaplecze konferencyjno-bankietowe</w:t>
      </w:r>
      <w:r w:rsidR="0099540A" w:rsidRPr="0083594C">
        <w:rPr>
          <w:rFonts w:ascii="Verdana" w:eastAsiaTheme="minorHAnsi" w:hAnsi="Verdana"/>
          <w:sz w:val="20"/>
          <w:szCs w:val="20"/>
          <w:lang w:eastAsia="en-US"/>
        </w:rPr>
        <w:t xml:space="preserve"> z największym pomieszczeniem mogącym pomieścić </w:t>
      </w:r>
      <w:r w:rsidR="0099540A" w:rsidRPr="000E7917">
        <w:rPr>
          <w:rFonts w:ascii="Verdana" w:eastAsiaTheme="minorHAnsi" w:hAnsi="Verdana"/>
          <w:b/>
          <w:bCs/>
          <w:sz w:val="20"/>
          <w:szCs w:val="20"/>
          <w:lang w:eastAsia="en-US"/>
        </w:rPr>
        <w:t>do 450 osób</w:t>
      </w:r>
      <w:r w:rsidR="00CB7321" w:rsidRPr="0083594C">
        <w:rPr>
          <w:rFonts w:ascii="Verdana" w:eastAsiaTheme="minorHAnsi" w:hAnsi="Verdana"/>
          <w:sz w:val="20"/>
          <w:szCs w:val="20"/>
          <w:lang w:eastAsia="en-US"/>
        </w:rPr>
        <w:t xml:space="preserve">. Obszerna, wysoka i jasna sala, doskonale skomunikowana z częściami wspólnymi hotelu, </w:t>
      </w:r>
      <w:r w:rsidR="00241F79" w:rsidRPr="0083594C">
        <w:rPr>
          <w:rFonts w:ascii="Verdana" w:eastAsiaTheme="minorHAnsi" w:hAnsi="Verdana"/>
          <w:sz w:val="20"/>
          <w:szCs w:val="20"/>
          <w:lang w:eastAsia="en-US"/>
        </w:rPr>
        <w:t>wspaniale</w:t>
      </w:r>
      <w:r w:rsidR="00CB7321" w:rsidRPr="0083594C">
        <w:rPr>
          <w:rFonts w:ascii="Verdana" w:eastAsiaTheme="minorHAnsi" w:hAnsi="Verdana"/>
          <w:sz w:val="20"/>
          <w:szCs w:val="20"/>
          <w:lang w:eastAsia="en-US"/>
        </w:rPr>
        <w:t xml:space="preserve"> sprawdzi się podczas wydarzeń, takich jak </w:t>
      </w:r>
      <w:r w:rsidR="00EC1B77" w:rsidRPr="00414DF0">
        <w:rPr>
          <w:rFonts w:ascii="Verdana" w:eastAsiaTheme="minorHAnsi" w:hAnsi="Verdana"/>
          <w:b/>
          <w:bCs/>
          <w:sz w:val="20"/>
          <w:szCs w:val="20"/>
          <w:lang w:eastAsia="en-US"/>
        </w:rPr>
        <w:t>sympozja</w:t>
      </w:r>
      <w:r w:rsidR="00EC1B77" w:rsidRPr="0083594C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  <w:r w:rsidR="00EC1B77" w:rsidRPr="00414DF0">
        <w:rPr>
          <w:rFonts w:ascii="Verdana" w:eastAsiaTheme="minorHAnsi" w:hAnsi="Verdana"/>
          <w:b/>
          <w:bCs/>
          <w:sz w:val="20"/>
          <w:szCs w:val="20"/>
          <w:lang w:eastAsia="en-US"/>
        </w:rPr>
        <w:t>konferencje</w:t>
      </w:r>
      <w:r w:rsidR="00EC1B77" w:rsidRPr="0083594C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  <w:r w:rsidR="00EC1B77" w:rsidRPr="00414DF0">
        <w:rPr>
          <w:rFonts w:ascii="Verdana" w:eastAsiaTheme="minorHAnsi" w:hAnsi="Verdana"/>
          <w:b/>
          <w:bCs/>
          <w:sz w:val="20"/>
          <w:szCs w:val="20"/>
          <w:lang w:eastAsia="en-US"/>
        </w:rPr>
        <w:t>wystawy</w:t>
      </w:r>
      <w:r w:rsidR="00EC1B77" w:rsidRPr="0083594C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  <w:r w:rsidR="00EC1B77" w:rsidRPr="00414DF0">
        <w:rPr>
          <w:rFonts w:ascii="Verdana" w:eastAsiaTheme="minorHAnsi" w:hAnsi="Verdana"/>
          <w:b/>
          <w:bCs/>
          <w:sz w:val="20"/>
          <w:szCs w:val="20"/>
          <w:lang w:eastAsia="en-US"/>
        </w:rPr>
        <w:t>prezentacje</w:t>
      </w:r>
      <w:r w:rsidR="00EC1B77" w:rsidRPr="0083594C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  <w:r w:rsidR="00EC1B77" w:rsidRPr="00414DF0">
        <w:rPr>
          <w:rFonts w:ascii="Verdana" w:eastAsiaTheme="minorHAnsi" w:hAnsi="Verdana"/>
          <w:b/>
          <w:bCs/>
          <w:sz w:val="20"/>
          <w:szCs w:val="20"/>
          <w:lang w:eastAsia="en-US"/>
        </w:rPr>
        <w:t>koncerty</w:t>
      </w:r>
      <w:r w:rsidR="00CB7321" w:rsidRPr="0083594C">
        <w:rPr>
          <w:rFonts w:ascii="Verdana" w:eastAsiaTheme="minorHAnsi" w:hAnsi="Verdana"/>
          <w:sz w:val="20"/>
          <w:szCs w:val="20"/>
          <w:lang w:eastAsia="en-US"/>
        </w:rPr>
        <w:t xml:space="preserve"> czy</w:t>
      </w:r>
      <w:r w:rsidR="00EC1B77" w:rsidRPr="0083594C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EC1B77" w:rsidRPr="00414DF0">
        <w:rPr>
          <w:rFonts w:ascii="Verdana" w:eastAsiaTheme="minorHAnsi" w:hAnsi="Verdana"/>
          <w:b/>
          <w:bCs/>
          <w:sz w:val="20"/>
          <w:szCs w:val="20"/>
          <w:lang w:eastAsia="en-US"/>
        </w:rPr>
        <w:t>wesela</w:t>
      </w:r>
      <w:r w:rsidR="00EC1B77" w:rsidRPr="0083594C">
        <w:rPr>
          <w:rFonts w:ascii="Verdana" w:eastAsiaTheme="minorHAnsi" w:hAnsi="Verdana"/>
          <w:sz w:val="20"/>
          <w:szCs w:val="20"/>
          <w:lang w:eastAsia="en-US"/>
        </w:rPr>
        <w:t xml:space="preserve">. </w:t>
      </w:r>
      <w:r w:rsidR="00D36581" w:rsidRPr="0083594C">
        <w:rPr>
          <w:rFonts w:ascii="Verdana" w:eastAsiaTheme="minorHAnsi" w:hAnsi="Verdana"/>
          <w:sz w:val="20"/>
          <w:szCs w:val="20"/>
          <w:lang w:eastAsia="en-US"/>
        </w:rPr>
        <w:t xml:space="preserve">Jej uzupełnieniem będzie </w:t>
      </w:r>
      <w:r w:rsidR="00414DF0">
        <w:rPr>
          <w:rFonts w:ascii="Verdana" w:eastAsiaTheme="minorHAnsi" w:hAnsi="Verdana"/>
          <w:sz w:val="20"/>
          <w:szCs w:val="20"/>
          <w:lang w:eastAsia="en-US"/>
        </w:rPr>
        <w:t xml:space="preserve">kolejne </w:t>
      </w:r>
      <w:r w:rsidR="00D36581" w:rsidRPr="00836B74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5 </w:t>
      </w:r>
      <w:r w:rsidR="00EC1A11" w:rsidRPr="00836B74">
        <w:rPr>
          <w:rFonts w:ascii="Verdana" w:eastAsiaTheme="minorHAnsi" w:hAnsi="Verdana"/>
          <w:b/>
          <w:bCs/>
          <w:sz w:val="20"/>
          <w:szCs w:val="20"/>
          <w:lang w:eastAsia="en-US"/>
        </w:rPr>
        <w:t>sal</w:t>
      </w:r>
      <w:r w:rsidR="00766451" w:rsidRPr="00836B74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</w:t>
      </w:r>
      <w:r w:rsidR="005E27B3" w:rsidRPr="00836B74">
        <w:rPr>
          <w:rFonts w:ascii="Verdana" w:eastAsiaTheme="minorHAnsi" w:hAnsi="Verdana"/>
          <w:b/>
          <w:bCs/>
          <w:sz w:val="20"/>
          <w:szCs w:val="20"/>
          <w:lang w:eastAsia="en-US"/>
        </w:rPr>
        <w:t>konferencyjnych</w:t>
      </w:r>
      <w:r w:rsidR="00EC1A11" w:rsidRPr="0083594C">
        <w:rPr>
          <w:rFonts w:ascii="Verdana" w:eastAsiaTheme="minorHAnsi" w:hAnsi="Verdana"/>
          <w:sz w:val="20"/>
          <w:szCs w:val="20"/>
          <w:lang w:eastAsia="en-US"/>
        </w:rPr>
        <w:t xml:space="preserve"> o zróżnicowanej powierzchni. </w:t>
      </w:r>
      <w:r w:rsidR="00EC1A11" w:rsidRPr="005E27B3">
        <w:rPr>
          <w:rFonts w:ascii="Verdana" w:eastAsiaTheme="minorHAnsi" w:hAnsi="Verdana"/>
          <w:b/>
          <w:bCs/>
          <w:sz w:val="20"/>
          <w:szCs w:val="20"/>
          <w:lang w:eastAsia="en-US"/>
        </w:rPr>
        <w:t>Część gastronomiczna</w:t>
      </w:r>
      <w:r w:rsidR="0005412C" w:rsidRPr="0083594C">
        <w:rPr>
          <w:rFonts w:ascii="Verdana" w:eastAsiaTheme="minorHAnsi" w:hAnsi="Verdana"/>
          <w:sz w:val="20"/>
          <w:szCs w:val="20"/>
          <w:lang w:eastAsia="en-US"/>
        </w:rPr>
        <w:t xml:space="preserve">, obejmująca </w:t>
      </w:r>
      <w:r w:rsidR="0005412C" w:rsidRPr="005E27B3">
        <w:rPr>
          <w:rFonts w:ascii="Verdana" w:eastAsiaTheme="minorHAnsi" w:hAnsi="Verdana"/>
          <w:b/>
          <w:bCs/>
          <w:sz w:val="20"/>
          <w:szCs w:val="20"/>
          <w:lang w:eastAsia="en-US"/>
        </w:rPr>
        <w:t>restaurację z tarasem</w:t>
      </w:r>
      <w:r w:rsidR="0005412C" w:rsidRPr="0083594C">
        <w:rPr>
          <w:rFonts w:ascii="Verdana" w:eastAsiaTheme="minorHAnsi" w:hAnsi="Verdana"/>
          <w:sz w:val="20"/>
          <w:szCs w:val="20"/>
          <w:lang w:eastAsia="en-US"/>
        </w:rPr>
        <w:t xml:space="preserve"> oraz duże zaplecze kuchenne, została zaprojektowana z myślą o </w:t>
      </w:r>
      <w:r w:rsidR="00BA050B" w:rsidRPr="0083594C">
        <w:rPr>
          <w:rFonts w:ascii="Verdana" w:eastAsiaTheme="minorHAnsi" w:hAnsi="Verdana"/>
          <w:sz w:val="20"/>
          <w:szCs w:val="20"/>
          <w:lang w:eastAsia="en-US"/>
        </w:rPr>
        <w:t>o</w:t>
      </w:r>
      <w:r w:rsidR="0005412C" w:rsidRPr="0083594C">
        <w:rPr>
          <w:rFonts w:ascii="Verdana" w:eastAsiaTheme="minorHAnsi" w:hAnsi="Verdana"/>
          <w:sz w:val="20"/>
          <w:szCs w:val="20"/>
          <w:lang w:eastAsia="en-US"/>
        </w:rPr>
        <w:t xml:space="preserve">bsłudze zarówno </w:t>
      </w:r>
      <w:r w:rsidR="0005412C" w:rsidRPr="00E2265F">
        <w:rPr>
          <w:rFonts w:ascii="Verdana" w:eastAsiaTheme="minorHAnsi" w:hAnsi="Verdana"/>
          <w:sz w:val="20"/>
          <w:szCs w:val="20"/>
          <w:lang w:eastAsia="en-US"/>
        </w:rPr>
        <w:t>goś</w:t>
      </w:r>
      <w:r w:rsidR="00BA050B" w:rsidRPr="00E2265F">
        <w:rPr>
          <w:rFonts w:ascii="Verdana" w:eastAsiaTheme="minorHAnsi" w:hAnsi="Verdana"/>
          <w:sz w:val="20"/>
          <w:szCs w:val="20"/>
          <w:lang w:eastAsia="en-US"/>
        </w:rPr>
        <w:t>ci hotelowych czy uczestników organizowanych wydarzeń, jak i klient</w:t>
      </w:r>
      <w:r w:rsidR="00E2265F" w:rsidRPr="00E2265F">
        <w:rPr>
          <w:rFonts w:ascii="Verdana" w:eastAsiaTheme="minorHAnsi" w:hAnsi="Verdana"/>
          <w:sz w:val="20"/>
          <w:szCs w:val="20"/>
          <w:lang w:eastAsia="en-US"/>
        </w:rPr>
        <w:t>ów</w:t>
      </w:r>
      <w:r w:rsidR="00BA050B" w:rsidRPr="00E2265F">
        <w:rPr>
          <w:rFonts w:ascii="Verdana" w:eastAsiaTheme="minorHAnsi" w:hAnsi="Verdana"/>
          <w:sz w:val="20"/>
          <w:szCs w:val="20"/>
          <w:lang w:eastAsia="en-US"/>
        </w:rPr>
        <w:t xml:space="preserve"> indywidualnych</w:t>
      </w:r>
      <w:r w:rsidR="007D0D7B" w:rsidRPr="00E2265F">
        <w:rPr>
          <w:rFonts w:ascii="Verdana" w:eastAsiaTheme="minorHAnsi" w:hAnsi="Verdana"/>
          <w:sz w:val="20"/>
          <w:szCs w:val="20"/>
          <w:lang w:eastAsia="en-US"/>
        </w:rPr>
        <w:t>, którzy mogą zatrzymać się tu na posiłek na przykład podczas podróży samochodem.</w:t>
      </w:r>
    </w:p>
    <w:p w14:paraId="2E283670" w14:textId="4D5AAA90" w:rsidR="008541BE" w:rsidRDefault="008541BE" w:rsidP="00EC1B77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– Cieszymy się, że możemy uczestniczyć w tym bardzo ważnym przedsięwzięciu, które może liczyć na </w:t>
      </w:r>
      <w:r w:rsidRPr="00E2265F">
        <w:rPr>
          <w:rFonts w:ascii="Verdana" w:eastAsiaTheme="minorHAnsi" w:hAnsi="Verdana"/>
          <w:b/>
          <w:bCs/>
          <w:sz w:val="20"/>
          <w:szCs w:val="20"/>
          <w:lang w:eastAsia="en-US"/>
        </w:rPr>
        <w:t>duże zdywersyfikowanie klientów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 i korzystać na </w:t>
      </w:r>
      <w:r w:rsidRPr="00E2265F">
        <w:rPr>
          <w:rFonts w:ascii="Verdana" w:eastAsiaTheme="minorHAnsi" w:hAnsi="Verdana"/>
          <w:b/>
          <w:bCs/>
          <w:sz w:val="20"/>
          <w:szCs w:val="20"/>
          <w:lang w:eastAsia="en-US"/>
        </w:rPr>
        <w:t>strategicznym położeniu w pobliżu autostrady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. Projekt przygotowano z myślą o bardzo nowoczesnym produkcie hotelowym i nietuzinkowym zapleczu konferencyjnym. Dla </w:t>
      </w:r>
      <w:r w:rsidRPr="0033307D">
        <w:rPr>
          <w:rFonts w:ascii="Verdana" w:eastAsiaTheme="minorHAnsi" w:hAnsi="Verdana"/>
          <w:b/>
          <w:bCs/>
          <w:sz w:val="20"/>
          <w:szCs w:val="20"/>
          <w:lang w:eastAsia="en-US"/>
        </w:rPr>
        <w:t>klientów lokalnych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 będzie to miejsce </w:t>
      </w:r>
      <w:r w:rsidRPr="0033307D">
        <w:rPr>
          <w:rFonts w:ascii="Verdana" w:eastAsiaTheme="minorHAnsi" w:hAnsi="Verdana"/>
          <w:b/>
          <w:bCs/>
          <w:sz w:val="20"/>
          <w:szCs w:val="20"/>
          <w:lang w:eastAsia="en-US"/>
        </w:rPr>
        <w:t>wielkich rodzinnych uroczystości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, gdzie poziom jakości i profesjonalizmu przewyższy oczekiwania nawet najbardziej wymagających gości. Taki jest cel zarówno </w:t>
      </w:r>
      <w:r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LHG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, jak i naszego partnera i inwestora. To dla nas wielki zaszczyt móc z nim współpracować – powiedział </w:t>
      </w:r>
      <w:r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Adam Konieczny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  <w:r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>MRICS Development Director Europe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>,</w:t>
      </w:r>
      <w:r w:rsidRPr="0083594C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Louvre Hotels Group</w:t>
      </w:r>
      <w:r w:rsidRPr="0083594C">
        <w:rPr>
          <w:rFonts w:ascii="Verdana" w:eastAsiaTheme="minorHAnsi" w:hAnsi="Verdana"/>
          <w:sz w:val="20"/>
          <w:szCs w:val="20"/>
          <w:lang w:eastAsia="en-US"/>
        </w:rPr>
        <w:t>.</w:t>
      </w:r>
    </w:p>
    <w:p w14:paraId="308358CA" w14:textId="03F9CA58" w:rsidR="00A02370" w:rsidRDefault="00A02370" w:rsidP="00EC1B77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00C6C58C" w14:textId="36F622B8" w:rsidR="00A02370" w:rsidRPr="0083594C" w:rsidRDefault="00A02370" w:rsidP="00EC1B77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sectPr w:rsidR="00A02370" w:rsidRPr="0083594C" w:rsidSect="000126B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985" w:bottom="1701" w:left="1418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2E81" w14:textId="77777777" w:rsidR="00E82757" w:rsidRDefault="00E82757">
      <w:pPr>
        <w:spacing w:after="0" w:line="240" w:lineRule="auto"/>
      </w:pPr>
      <w:r>
        <w:separator/>
      </w:r>
    </w:p>
  </w:endnote>
  <w:endnote w:type="continuationSeparator" w:id="0">
    <w:p w14:paraId="73108F7C" w14:textId="77777777" w:rsidR="00E82757" w:rsidRDefault="00E8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62EF" w14:textId="77777777" w:rsidR="005373B3" w:rsidRPr="0045239A" w:rsidRDefault="005373B3" w:rsidP="005373B3">
    <w:pPr>
      <w:widowControl w:val="0"/>
      <w:autoSpaceDE w:val="0"/>
      <w:autoSpaceDN w:val="0"/>
      <w:adjustRightInd w:val="0"/>
      <w:spacing w:before="160" w:after="0" w:line="257" w:lineRule="auto"/>
      <w:jc w:val="center"/>
      <w:rPr>
        <w:rFonts w:ascii="Calibri" w:eastAsia="Times New Roman" w:hAnsi="Calibri" w:cs="Times New Roman"/>
        <w:b/>
        <w:bCs/>
        <w:color w:val="5A5A5A"/>
        <w:sz w:val="12"/>
        <w:szCs w:val="12"/>
      </w:rPr>
    </w:pPr>
    <w:r w:rsidRPr="0045239A">
      <w:rPr>
        <w:rFonts w:ascii="Calibri" w:eastAsia="Times New Roman" w:hAnsi="Calibri" w:cs="Times New Roman"/>
        <w:b/>
        <w:bCs/>
        <w:color w:val="5A5A5A"/>
        <w:sz w:val="12"/>
        <w:szCs w:val="12"/>
      </w:rPr>
      <w:t>O Golden Tulip</w:t>
    </w:r>
  </w:p>
  <w:p w14:paraId="06377479" w14:textId="77777777" w:rsidR="005373B3" w:rsidRPr="00A81F56" w:rsidRDefault="005373B3" w:rsidP="005373B3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2"/>
        <w:szCs w:val="12"/>
      </w:rPr>
    </w:pPr>
    <w:r w:rsidRPr="0045239A">
      <w:rPr>
        <w:rFonts w:ascii="Calibri" w:eastAsia="Times New Roman" w:hAnsi="Calibri" w:cs="Times New Roman"/>
        <w:color w:val="5A5A5A"/>
        <w:sz w:val="12"/>
        <w:szCs w:val="12"/>
      </w:rPr>
      <w:t>Sieć Golden Tulip powstała w latach 60. XX wieku wraz z otwarciem pierwszych hoteli tej marki w Holandii. W kolejnych latach sieć kontynuowała rozwój i rozprzestrzeniła się na cały świat, wciąż wychodząc naprzeciw zmieniającym się potrzebom i oczekiwaniom klientów. W ramach Louvre Hotels Group pod szyldem marki Golden Tulip działa ponad 180 ekskluzywnych hoteli w 44 krajach. Każdy z obiektów utrzymuje standardy jakościowe wspólne dla całej sieci, a jego indywidualny charakter zależy od osobowości managera i wpływu miejscowej kultury. Hotele Golden Tulip oferują radosne podejście do życia, zabawy i podróży. W zgodzie z obecnymi trendami w podróżach służbowych zachęcają gości do łączenia pracy z czasem wolnym, aby dzięki temu mogli doświadczać radosnych przeżyć i dzielić się nimi.</w:t>
    </w:r>
  </w:p>
  <w:p w14:paraId="187BECFF" w14:textId="77777777" w:rsidR="005373B3" w:rsidRPr="00A81F56" w:rsidRDefault="005373B3" w:rsidP="005373B3">
    <w:pPr>
      <w:widowControl w:val="0"/>
      <w:autoSpaceDE w:val="0"/>
      <w:autoSpaceDN w:val="0"/>
      <w:adjustRightInd w:val="0"/>
      <w:spacing w:before="160" w:after="0"/>
      <w:jc w:val="center"/>
      <w:rPr>
        <w:b/>
        <w:bCs/>
        <w:color w:val="5A5A5A"/>
        <w:sz w:val="12"/>
        <w:szCs w:val="12"/>
      </w:rPr>
    </w:pPr>
    <w:r w:rsidRPr="00A81F56">
      <w:rPr>
        <w:b/>
        <w:bCs/>
        <w:color w:val="5A5A5A"/>
        <w:sz w:val="12"/>
        <w:szCs w:val="12"/>
      </w:rPr>
      <w:t>O Louvre Hotels Group</w:t>
    </w:r>
  </w:p>
  <w:p w14:paraId="653FBE76" w14:textId="77777777" w:rsidR="005373B3" w:rsidRPr="00DD0F98" w:rsidRDefault="005373B3" w:rsidP="005373B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C30731">
      <w:rPr>
        <w:color w:val="5A5A5A"/>
        <w:sz w:val="12"/>
        <w:szCs w:val="12"/>
      </w:rPr>
      <w:t>Louvre Hotels Group jest znaczącym graczem na globalnym rynku hotelowym</w:t>
    </w:r>
    <w:r>
      <w:rPr>
        <w:color w:val="5A5A5A"/>
        <w:sz w:val="12"/>
        <w:szCs w:val="12"/>
      </w:rPr>
      <w:t>,</w:t>
    </w:r>
    <w:r w:rsidRPr="00C30731">
      <w:rPr>
        <w:color w:val="5A5A5A"/>
        <w:sz w:val="12"/>
        <w:szCs w:val="12"/>
      </w:rPr>
      <w:t xml:space="preserve"> </w:t>
    </w:r>
    <w:r>
      <w:rPr>
        <w:color w:val="5A5A5A"/>
        <w:sz w:val="12"/>
        <w:szCs w:val="12"/>
      </w:rPr>
      <w:t>którego portfolio</w:t>
    </w:r>
    <w:r w:rsidRPr="00C30731">
      <w:rPr>
        <w:color w:val="5A5A5A"/>
        <w:sz w:val="12"/>
        <w:szCs w:val="12"/>
      </w:rPr>
      <w:t xml:space="preserve"> obejmuje obecnie ponad </w:t>
    </w:r>
    <w:r>
      <w:rPr>
        <w:color w:val="5A5A5A"/>
        <w:sz w:val="12"/>
        <w:szCs w:val="12"/>
      </w:rPr>
      <w:t>1500</w:t>
    </w:r>
    <w:r w:rsidRPr="00C30731">
      <w:rPr>
        <w:color w:val="5A5A5A"/>
        <w:sz w:val="12"/>
        <w:szCs w:val="12"/>
      </w:rPr>
      <w:t xml:space="preserve"> hoteli w 54 krajach. Posiada pełną gamę hoteli od 1 do 5 gwiazdek, </w:t>
    </w:r>
    <w:r>
      <w:rPr>
        <w:color w:val="5A5A5A"/>
        <w:sz w:val="12"/>
        <w:szCs w:val="12"/>
      </w:rPr>
      <w:t>w tym</w:t>
    </w:r>
    <w:r w:rsidRPr="00C30731">
      <w:rPr>
        <w:color w:val="5A5A5A"/>
        <w:sz w:val="12"/>
        <w:szCs w:val="12"/>
      </w:rPr>
      <w:t xml:space="preserve"> historyczn</w:t>
    </w:r>
    <w:r>
      <w:rPr>
        <w:color w:val="5A5A5A"/>
        <w:sz w:val="12"/>
        <w:szCs w:val="12"/>
      </w:rPr>
      <w:t>e</w:t>
    </w:r>
    <w:r w:rsidRPr="00C30731">
      <w:rPr>
        <w:color w:val="5A5A5A"/>
        <w:sz w:val="12"/>
        <w:szCs w:val="12"/>
      </w:rPr>
      <w:t xml:space="preserve"> marki Louvre Hotels Group (Royal Tulip, Golden Tulip, Campanile, Tulip Residences, Kyriad, Kyriad Direct, Tulip Inn</w:t>
    </w:r>
    <w:r>
      <w:rPr>
        <w:color w:val="5A5A5A"/>
        <w:sz w:val="12"/>
        <w:szCs w:val="12"/>
      </w:rPr>
      <w:t xml:space="preserve"> i</w:t>
    </w:r>
    <w:r w:rsidRPr="00C30731">
      <w:rPr>
        <w:color w:val="5A5A5A"/>
        <w:sz w:val="12"/>
        <w:szCs w:val="12"/>
      </w:rPr>
      <w:t xml:space="preserve"> Première Classe), 5 mar</w:t>
    </w:r>
    <w:r>
      <w:rPr>
        <w:color w:val="5A5A5A"/>
        <w:sz w:val="12"/>
        <w:szCs w:val="12"/>
      </w:rPr>
      <w:t>ek</w:t>
    </w:r>
    <w:r w:rsidRPr="00C30731">
      <w:rPr>
        <w:color w:val="5A5A5A"/>
        <w:sz w:val="12"/>
        <w:szCs w:val="12"/>
      </w:rPr>
      <w:t xml:space="preserve"> sieci Sarovar w Indiach, francuską grup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Hôtels &amp; Préférence</w:t>
    </w:r>
    <w:r>
      <w:rPr>
        <w:color w:val="5A5A5A"/>
        <w:sz w:val="12"/>
        <w:szCs w:val="12"/>
      </w:rPr>
      <w:t xml:space="preserve"> i markę </w:t>
    </w:r>
    <w:r w:rsidRPr="00C30731">
      <w:rPr>
        <w:color w:val="5A5A5A"/>
        <w:sz w:val="12"/>
        <w:szCs w:val="12"/>
      </w:rPr>
      <w:t>TemptingPlaces</w:t>
    </w:r>
    <w:r>
      <w:rPr>
        <w:color w:val="5A5A5A"/>
        <w:sz w:val="12"/>
        <w:szCs w:val="12"/>
      </w:rPr>
      <w:t xml:space="preserve"> </w:t>
    </w:r>
    <w:r w:rsidRPr="00C30731">
      <w:rPr>
        <w:color w:val="5A5A5A"/>
        <w:sz w:val="12"/>
        <w:szCs w:val="12"/>
      </w:rPr>
      <w:t>oraz chińską mark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Metropolo. Louvre Hotels Group ma także partnerstwo dystrybucyjne z </w:t>
    </w:r>
    <w:r w:rsidRPr="00A81F56">
      <w:rPr>
        <w:color w:val="5A5A5A"/>
        <w:sz w:val="12"/>
        <w:szCs w:val="12"/>
      </w:rPr>
      <w:t>Barrière Group</w:t>
    </w:r>
    <w:r w:rsidRPr="00C30731">
      <w:rPr>
        <w:color w:val="5A5A5A"/>
        <w:sz w:val="12"/>
        <w:szCs w:val="12"/>
      </w:rPr>
      <w:t>. Louvre Hotels Group jest spółką zależną Jin Jiang International Holdings Co., Ltd., drugiej co do wielkości grupy hotelowej na świecie.</w:t>
    </w:r>
  </w:p>
  <w:p w14:paraId="597AAE2D" w14:textId="77777777" w:rsidR="005373B3" w:rsidRPr="000D7713" w:rsidRDefault="005373B3" w:rsidP="005373B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>LOUVRE HOTELS GROUP</w:t>
    </w:r>
    <w:r>
      <w:rPr>
        <w:color w:val="5A5A5A"/>
        <w:sz w:val="12"/>
        <w:szCs w:val="12"/>
        <w:lang w:val="fr-FR"/>
      </w:rPr>
      <w:t xml:space="preserve"> –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Towarowa 2, 00-811 Warszawa</w:t>
    </w:r>
  </w:p>
  <w:p w14:paraId="5278D11C" w14:textId="77777777" w:rsidR="005373B3" w:rsidRDefault="005373B3" w:rsidP="005373B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0B46EB4" w14:textId="706AC346" w:rsidR="00F450A0" w:rsidRPr="007E32D4" w:rsidRDefault="005373B3" w:rsidP="005373B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67ACFA3A" w14:textId="62C5ACF1" w:rsidR="00BD7807" w:rsidRDefault="00841074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548873C3" wp14:editId="29CBF42F">
          <wp:extent cx="6030595" cy="321945"/>
          <wp:effectExtent l="0" t="0" r="825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E177" w14:textId="77777777" w:rsidR="0045239A" w:rsidRPr="0045239A" w:rsidRDefault="0045239A" w:rsidP="0045239A">
    <w:pPr>
      <w:widowControl w:val="0"/>
      <w:autoSpaceDE w:val="0"/>
      <w:autoSpaceDN w:val="0"/>
      <w:adjustRightInd w:val="0"/>
      <w:spacing w:before="160" w:after="0" w:line="257" w:lineRule="auto"/>
      <w:jc w:val="center"/>
      <w:rPr>
        <w:rFonts w:ascii="Calibri" w:eastAsia="Times New Roman" w:hAnsi="Calibri" w:cs="Times New Roman"/>
        <w:b/>
        <w:bCs/>
        <w:color w:val="5A5A5A"/>
        <w:sz w:val="12"/>
        <w:szCs w:val="12"/>
      </w:rPr>
    </w:pPr>
    <w:r w:rsidRPr="0045239A">
      <w:rPr>
        <w:rFonts w:ascii="Calibri" w:eastAsia="Times New Roman" w:hAnsi="Calibri" w:cs="Times New Roman"/>
        <w:b/>
        <w:bCs/>
        <w:color w:val="5A5A5A"/>
        <w:sz w:val="12"/>
        <w:szCs w:val="12"/>
      </w:rPr>
      <w:t>O Golden Tulip</w:t>
    </w:r>
  </w:p>
  <w:p w14:paraId="4E126A7C" w14:textId="33ED6A33" w:rsidR="0045239A" w:rsidRPr="00A81F56" w:rsidRDefault="0045239A" w:rsidP="0045239A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2"/>
        <w:szCs w:val="12"/>
      </w:rPr>
    </w:pPr>
    <w:r w:rsidRPr="0045239A">
      <w:rPr>
        <w:rFonts w:ascii="Calibri" w:eastAsia="Times New Roman" w:hAnsi="Calibri" w:cs="Times New Roman"/>
        <w:color w:val="5A5A5A"/>
        <w:sz w:val="12"/>
        <w:szCs w:val="12"/>
      </w:rPr>
      <w:t>Sieć Golden Tulip powstała w latach 60. XX wieku wraz z otwarciem pierwszych hoteli tej marki w Holandii. W kolejnych latach sieć kontynuowała rozwój i rozprzestrzeniła się na cały świat, wciąż wychodząc naprzeciw zmieniającym się potrzebom i oczekiwaniom klientów. W ramach Louvre Hotels Group pod szyldem marki Golden Tulip działa ponad 180 ekskluzywnych hoteli w 44 krajach. Każdy z obiektów utrzymuje standardy jakościowe wspólne dla całej sieci, a jego indywidualny charakter zależy od osobowości managera i wpływu miejscowej kultury. Hotele Golden Tulip oferują radosne podejście do życia, zabawy i podróży. W zgodzie z obecnymi trendami w podróżach służbowych zachęcają gości do łączenia pracy z czasem wolnym, aby dzięki temu mogli doświadczać radosnych przeżyć i dzielić się nimi.</w:t>
    </w:r>
  </w:p>
  <w:p w14:paraId="15D5EC19" w14:textId="4D3D91E2" w:rsidR="00841074" w:rsidRPr="00A81F56" w:rsidRDefault="00841074" w:rsidP="009C3FC8">
    <w:pPr>
      <w:widowControl w:val="0"/>
      <w:autoSpaceDE w:val="0"/>
      <w:autoSpaceDN w:val="0"/>
      <w:adjustRightInd w:val="0"/>
      <w:spacing w:before="160" w:after="0"/>
      <w:jc w:val="center"/>
      <w:rPr>
        <w:b/>
        <w:bCs/>
        <w:color w:val="5A5A5A"/>
        <w:sz w:val="12"/>
        <w:szCs w:val="12"/>
      </w:rPr>
    </w:pPr>
    <w:r w:rsidRPr="00A81F56">
      <w:rPr>
        <w:b/>
        <w:bCs/>
        <w:color w:val="5A5A5A"/>
        <w:sz w:val="12"/>
        <w:szCs w:val="12"/>
      </w:rPr>
      <w:t>O Louvre Hotels Group</w:t>
    </w:r>
  </w:p>
  <w:p w14:paraId="4ACF3F31" w14:textId="77777777" w:rsidR="00841074" w:rsidRPr="00DD0F98" w:rsidRDefault="00841074" w:rsidP="00841074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C30731">
      <w:rPr>
        <w:color w:val="5A5A5A"/>
        <w:sz w:val="12"/>
        <w:szCs w:val="12"/>
      </w:rPr>
      <w:t>Louvre Hotels Group jest znaczącym graczem na globalnym rynku hotelowym</w:t>
    </w:r>
    <w:r>
      <w:rPr>
        <w:color w:val="5A5A5A"/>
        <w:sz w:val="12"/>
        <w:szCs w:val="12"/>
      </w:rPr>
      <w:t>,</w:t>
    </w:r>
    <w:r w:rsidRPr="00C30731">
      <w:rPr>
        <w:color w:val="5A5A5A"/>
        <w:sz w:val="12"/>
        <w:szCs w:val="12"/>
      </w:rPr>
      <w:t xml:space="preserve"> </w:t>
    </w:r>
    <w:r>
      <w:rPr>
        <w:color w:val="5A5A5A"/>
        <w:sz w:val="12"/>
        <w:szCs w:val="12"/>
      </w:rPr>
      <w:t>którego portfolio</w:t>
    </w:r>
    <w:r w:rsidRPr="00C30731">
      <w:rPr>
        <w:color w:val="5A5A5A"/>
        <w:sz w:val="12"/>
        <w:szCs w:val="12"/>
      </w:rPr>
      <w:t xml:space="preserve"> obejmuje obecnie ponad </w:t>
    </w:r>
    <w:r>
      <w:rPr>
        <w:color w:val="5A5A5A"/>
        <w:sz w:val="12"/>
        <w:szCs w:val="12"/>
      </w:rPr>
      <w:t>1500</w:t>
    </w:r>
    <w:r w:rsidRPr="00C30731">
      <w:rPr>
        <w:color w:val="5A5A5A"/>
        <w:sz w:val="12"/>
        <w:szCs w:val="12"/>
      </w:rPr>
      <w:t xml:space="preserve"> hoteli w 54 krajach. Posiada pełną gamę hoteli od 1 do 5 gwiazdek, </w:t>
    </w:r>
    <w:r>
      <w:rPr>
        <w:color w:val="5A5A5A"/>
        <w:sz w:val="12"/>
        <w:szCs w:val="12"/>
      </w:rPr>
      <w:t>w tym</w:t>
    </w:r>
    <w:r w:rsidRPr="00C30731">
      <w:rPr>
        <w:color w:val="5A5A5A"/>
        <w:sz w:val="12"/>
        <w:szCs w:val="12"/>
      </w:rPr>
      <w:t xml:space="preserve"> historyczn</w:t>
    </w:r>
    <w:r>
      <w:rPr>
        <w:color w:val="5A5A5A"/>
        <w:sz w:val="12"/>
        <w:szCs w:val="12"/>
      </w:rPr>
      <w:t>e</w:t>
    </w:r>
    <w:r w:rsidRPr="00C30731">
      <w:rPr>
        <w:color w:val="5A5A5A"/>
        <w:sz w:val="12"/>
        <w:szCs w:val="12"/>
      </w:rPr>
      <w:t xml:space="preserve"> marki Louvre Hotels Group (Royal Tulip, Golden Tulip, Campanile, Tulip Residences, Kyriad, Kyriad Direct, Tulip Inn</w:t>
    </w:r>
    <w:r>
      <w:rPr>
        <w:color w:val="5A5A5A"/>
        <w:sz w:val="12"/>
        <w:szCs w:val="12"/>
      </w:rPr>
      <w:t xml:space="preserve"> i</w:t>
    </w:r>
    <w:r w:rsidRPr="00C30731">
      <w:rPr>
        <w:color w:val="5A5A5A"/>
        <w:sz w:val="12"/>
        <w:szCs w:val="12"/>
      </w:rPr>
      <w:t xml:space="preserve"> Première Classe), 5 mar</w:t>
    </w:r>
    <w:r>
      <w:rPr>
        <w:color w:val="5A5A5A"/>
        <w:sz w:val="12"/>
        <w:szCs w:val="12"/>
      </w:rPr>
      <w:t>ek</w:t>
    </w:r>
    <w:r w:rsidRPr="00C30731">
      <w:rPr>
        <w:color w:val="5A5A5A"/>
        <w:sz w:val="12"/>
        <w:szCs w:val="12"/>
      </w:rPr>
      <w:t xml:space="preserve"> sieci Sarovar w Indiach, francuską grup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Hôtels &amp; Préférence</w:t>
    </w:r>
    <w:r>
      <w:rPr>
        <w:color w:val="5A5A5A"/>
        <w:sz w:val="12"/>
        <w:szCs w:val="12"/>
      </w:rPr>
      <w:t xml:space="preserve"> i markę </w:t>
    </w:r>
    <w:r w:rsidRPr="00C30731">
      <w:rPr>
        <w:color w:val="5A5A5A"/>
        <w:sz w:val="12"/>
        <w:szCs w:val="12"/>
      </w:rPr>
      <w:t>TemptingPlaces</w:t>
    </w:r>
    <w:r>
      <w:rPr>
        <w:color w:val="5A5A5A"/>
        <w:sz w:val="12"/>
        <w:szCs w:val="12"/>
      </w:rPr>
      <w:t xml:space="preserve"> </w:t>
    </w:r>
    <w:r w:rsidRPr="00C30731">
      <w:rPr>
        <w:color w:val="5A5A5A"/>
        <w:sz w:val="12"/>
        <w:szCs w:val="12"/>
      </w:rPr>
      <w:t>oraz chińską mark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Metropolo. Louvre Hotels Group ma także partnerstwo dystrybucyjne z </w:t>
    </w:r>
    <w:r w:rsidRPr="00A81F56">
      <w:rPr>
        <w:color w:val="5A5A5A"/>
        <w:sz w:val="12"/>
        <w:szCs w:val="12"/>
      </w:rPr>
      <w:t>Barrière Group</w:t>
    </w:r>
    <w:r w:rsidRPr="00C30731">
      <w:rPr>
        <w:color w:val="5A5A5A"/>
        <w:sz w:val="12"/>
        <w:szCs w:val="12"/>
      </w:rPr>
      <w:t>. Louvre Hotels Group jest spółką zależną Jin Jiang International Holdings Co., Ltd., drugiej co do wielkości grupy hotelowej na świecie.</w:t>
    </w:r>
  </w:p>
  <w:p w14:paraId="54528D9B" w14:textId="1431A8E9" w:rsidR="000126B6" w:rsidRPr="000D7713" w:rsidRDefault="000126B6" w:rsidP="000126B6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>LOUVRE HOTELS GROUP</w:t>
    </w:r>
    <w:r w:rsidR="00F450A0">
      <w:rPr>
        <w:color w:val="5A5A5A"/>
        <w:sz w:val="12"/>
        <w:szCs w:val="12"/>
        <w:lang w:val="fr-FR"/>
      </w:rPr>
      <w:t xml:space="preserve"> –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Towarowa 2, 00-811 Warszawa</w:t>
    </w:r>
  </w:p>
  <w:p w14:paraId="7E0F5ADB" w14:textId="6C65FBEF" w:rsidR="000126B6" w:rsidRDefault="000126B6" w:rsidP="000126B6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 w:rsidR="00F450A0"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E1D84D0" w14:textId="77777777" w:rsidR="000126B6" w:rsidRPr="007E32D4" w:rsidRDefault="000126B6" w:rsidP="000126B6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49BEC4F0" w14:textId="120BE13A" w:rsidR="000D7713" w:rsidRPr="002F28B4" w:rsidRDefault="00841074" w:rsidP="00841074">
    <w:pPr>
      <w:pStyle w:val="Stopka"/>
      <w:ind w:left="-1276"/>
      <w:jc w:val="right"/>
    </w:pPr>
    <w:r>
      <w:rPr>
        <w:noProof/>
        <w:lang w:eastAsia="pl-PL"/>
      </w:rPr>
      <w:drawing>
        <wp:inline distT="0" distB="0" distL="0" distR="0" wp14:anchorId="6CCC334D" wp14:editId="3D2BB235">
          <wp:extent cx="6030595" cy="321945"/>
          <wp:effectExtent l="0" t="0" r="825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73B0" w14:textId="77777777" w:rsidR="00E82757" w:rsidRDefault="00E82757">
      <w:pPr>
        <w:spacing w:after="0" w:line="240" w:lineRule="auto"/>
      </w:pPr>
      <w:r>
        <w:separator/>
      </w:r>
    </w:p>
  </w:footnote>
  <w:footnote w:type="continuationSeparator" w:id="0">
    <w:p w14:paraId="40E44A07" w14:textId="77777777" w:rsidR="00E82757" w:rsidRDefault="00E8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7830" w14:textId="77777777" w:rsidR="00BD7807" w:rsidRDefault="00E82757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6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0236F"/>
    <w:rsid w:val="000126B6"/>
    <w:rsid w:val="00013189"/>
    <w:rsid w:val="00015738"/>
    <w:rsid w:val="0002278C"/>
    <w:rsid w:val="00031391"/>
    <w:rsid w:val="000320CC"/>
    <w:rsid w:val="0003569A"/>
    <w:rsid w:val="000402F9"/>
    <w:rsid w:val="0005124A"/>
    <w:rsid w:val="0005160B"/>
    <w:rsid w:val="00053445"/>
    <w:rsid w:val="0005412C"/>
    <w:rsid w:val="000545E4"/>
    <w:rsid w:val="00057603"/>
    <w:rsid w:val="00065648"/>
    <w:rsid w:val="00067D61"/>
    <w:rsid w:val="00072044"/>
    <w:rsid w:val="00075598"/>
    <w:rsid w:val="0008085E"/>
    <w:rsid w:val="00081822"/>
    <w:rsid w:val="00081E6A"/>
    <w:rsid w:val="00082059"/>
    <w:rsid w:val="00085284"/>
    <w:rsid w:val="000912C2"/>
    <w:rsid w:val="00092E28"/>
    <w:rsid w:val="000A2A2C"/>
    <w:rsid w:val="000A6CCB"/>
    <w:rsid w:val="000C51C4"/>
    <w:rsid w:val="000C5353"/>
    <w:rsid w:val="000C69A6"/>
    <w:rsid w:val="000C7EF2"/>
    <w:rsid w:val="000E72A7"/>
    <w:rsid w:val="000E7917"/>
    <w:rsid w:val="00111AC0"/>
    <w:rsid w:val="0011768E"/>
    <w:rsid w:val="00126FE7"/>
    <w:rsid w:val="0013222D"/>
    <w:rsid w:val="00133901"/>
    <w:rsid w:val="00135DE0"/>
    <w:rsid w:val="00140B82"/>
    <w:rsid w:val="001445A4"/>
    <w:rsid w:val="00152355"/>
    <w:rsid w:val="00162528"/>
    <w:rsid w:val="001661E0"/>
    <w:rsid w:val="00167D41"/>
    <w:rsid w:val="001707AB"/>
    <w:rsid w:val="00175752"/>
    <w:rsid w:val="00175B3E"/>
    <w:rsid w:val="00175E11"/>
    <w:rsid w:val="00183CF1"/>
    <w:rsid w:val="00184C05"/>
    <w:rsid w:val="00185C73"/>
    <w:rsid w:val="00191BC8"/>
    <w:rsid w:val="00197458"/>
    <w:rsid w:val="001A564A"/>
    <w:rsid w:val="001A5E2F"/>
    <w:rsid w:val="001A7BF4"/>
    <w:rsid w:val="001B30F3"/>
    <w:rsid w:val="001B3443"/>
    <w:rsid w:val="001C36AE"/>
    <w:rsid w:val="001C3F8B"/>
    <w:rsid w:val="001D08F0"/>
    <w:rsid w:val="001D2556"/>
    <w:rsid w:val="001D2AA5"/>
    <w:rsid w:val="001D3B8C"/>
    <w:rsid w:val="001F2040"/>
    <w:rsid w:val="001F7296"/>
    <w:rsid w:val="001F7D92"/>
    <w:rsid w:val="00203B89"/>
    <w:rsid w:val="0021241C"/>
    <w:rsid w:val="00224BDE"/>
    <w:rsid w:val="0022655B"/>
    <w:rsid w:val="00226E5E"/>
    <w:rsid w:val="00235698"/>
    <w:rsid w:val="00235D86"/>
    <w:rsid w:val="00235D9A"/>
    <w:rsid w:val="00241F79"/>
    <w:rsid w:val="00242E87"/>
    <w:rsid w:val="00251498"/>
    <w:rsid w:val="00253725"/>
    <w:rsid w:val="002814E5"/>
    <w:rsid w:val="00283F8D"/>
    <w:rsid w:val="00284811"/>
    <w:rsid w:val="00294F16"/>
    <w:rsid w:val="002B0753"/>
    <w:rsid w:val="002B2613"/>
    <w:rsid w:val="002B4259"/>
    <w:rsid w:val="002B78F6"/>
    <w:rsid w:val="002C00A4"/>
    <w:rsid w:val="002C2E0C"/>
    <w:rsid w:val="002D6190"/>
    <w:rsid w:val="002E4C7A"/>
    <w:rsid w:val="002F2BA8"/>
    <w:rsid w:val="002F3A05"/>
    <w:rsid w:val="0030029D"/>
    <w:rsid w:val="00302CBE"/>
    <w:rsid w:val="00316893"/>
    <w:rsid w:val="00323B38"/>
    <w:rsid w:val="00323BBC"/>
    <w:rsid w:val="003244F2"/>
    <w:rsid w:val="003249A2"/>
    <w:rsid w:val="0033307D"/>
    <w:rsid w:val="003379C6"/>
    <w:rsid w:val="00346032"/>
    <w:rsid w:val="00346D9C"/>
    <w:rsid w:val="003542C0"/>
    <w:rsid w:val="00355C48"/>
    <w:rsid w:val="00357021"/>
    <w:rsid w:val="003603B4"/>
    <w:rsid w:val="0036405D"/>
    <w:rsid w:val="00371994"/>
    <w:rsid w:val="003759CC"/>
    <w:rsid w:val="003912A8"/>
    <w:rsid w:val="0039603F"/>
    <w:rsid w:val="003A1111"/>
    <w:rsid w:val="003A2D5D"/>
    <w:rsid w:val="003A6041"/>
    <w:rsid w:val="003C4C91"/>
    <w:rsid w:val="003D1793"/>
    <w:rsid w:val="003D2AE7"/>
    <w:rsid w:val="003D57A0"/>
    <w:rsid w:val="003D6978"/>
    <w:rsid w:val="003E1EB6"/>
    <w:rsid w:val="003F1077"/>
    <w:rsid w:val="003F1E4E"/>
    <w:rsid w:val="003F4999"/>
    <w:rsid w:val="00400C0B"/>
    <w:rsid w:val="00404372"/>
    <w:rsid w:val="00414DF0"/>
    <w:rsid w:val="004150C2"/>
    <w:rsid w:val="00421844"/>
    <w:rsid w:val="00421902"/>
    <w:rsid w:val="00442551"/>
    <w:rsid w:val="0044445E"/>
    <w:rsid w:val="004451B8"/>
    <w:rsid w:val="00447E7F"/>
    <w:rsid w:val="0045239A"/>
    <w:rsid w:val="0045547A"/>
    <w:rsid w:val="00457040"/>
    <w:rsid w:val="00463225"/>
    <w:rsid w:val="0046485A"/>
    <w:rsid w:val="00471859"/>
    <w:rsid w:val="00480D8F"/>
    <w:rsid w:val="00485931"/>
    <w:rsid w:val="00493EB1"/>
    <w:rsid w:val="00495831"/>
    <w:rsid w:val="004977D9"/>
    <w:rsid w:val="004A3451"/>
    <w:rsid w:val="004A724E"/>
    <w:rsid w:val="004B391C"/>
    <w:rsid w:val="004D2106"/>
    <w:rsid w:val="004D21D0"/>
    <w:rsid w:val="004D7E90"/>
    <w:rsid w:val="004E12E1"/>
    <w:rsid w:val="004E29DC"/>
    <w:rsid w:val="004F3066"/>
    <w:rsid w:val="004F67F2"/>
    <w:rsid w:val="004F7473"/>
    <w:rsid w:val="004F7E13"/>
    <w:rsid w:val="00500C51"/>
    <w:rsid w:val="0051170D"/>
    <w:rsid w:val="005128FA"/>
    <w:rsid w:val="005206AA"/>
    <w:rsid w:val="005222E5"/>
    <w:rsid w:val="00523C4F"/>
    <w:rsid w:val="005331FA"/>
    <w:rsid w:val="00535266"/>
    <w:rsid w:val="00536DF2"/>
    <w:rsid w:val="0053730C"/>
    <w:rsid w:val="005373B3"/>
    <w:rsid w:val="00542CC8"/>
    <w:rsid w:val="00552417"/>
    <w:rsid w:val="005528E4"/>
    <w:rsid w:val="00553567"/>
    <w:rsid w:val="00554772"/>
    <w:rsid w:val="00563F5F"/>
    <w:rsid w:val="0056441E"/>
    <w:rsid w:val="00565064"/>
    <w:rsid w:val="00571885"/>
    <w:rsid w:val="00572A4D"/>
    <w:rsid w:val="00573E39"/>
    <w:rsid w:val="00581893"/>
    <w:rsid w:val="00582459"/>
    <w:rsid w:val="00584CCD"/>
    <w:rsid w:val="00587397"/>
    <w:rsid w:val="005916FB"/>
    <w:rsid w:val="00595009"/>
    <w:rsid w:val="00595CE8"/>
    <w:rsid w:val="00597BB3"/>
    <w:rsid w:val="005A3E7A"/>
    <w:rsid w:val="005B0865"/>
    <w:rsid w:val="005B0E46"/>
    <w:rsid w:val="005B18A0"/>
    <w:rsid w:val="005B544E"/>
    <w:rsid w:val="005C7122"/>
    <w:rsid w:val="005D51E0"/>
    <w:rsid w:val="005D7601"/>
    <w:rsid w:val="005E1CB4"/>
    <w:rsid w:val="005E27B3"/>
    <w:rsid w:val="005F2770"/>
    <w:rsid w:val="005F6639"/>
    <w:rsid w:val="00605D8B"/>
    <w:rsid w:val="00606D8D"/>
    <w:rsid w:val="00624309"/>
    <w:rsid w:val="0065327A"/>
    <w:rsid w:val="006578F8"/>
    <w:rsid w:val="00667329"/>
    <w:rsid w:val="006734B8"/>
    <w:rsid w:val="00673F12"/>
    <w:rsid w:val="0067486C"/>
    <w:rsid w:val="00677070"/>
    <w:rsid w:val="00680E35"/>
    <w:rsid w:val="00692767"/>
    <w:rsid w:val="00694A58"/>
    <w:rsid w:val="006A2D19"/>
    <w:rsid w:val="006A7BCF"/>
    <w:rsid w:val="006C1AF2"/>
    <w:rsid w:val="006C46C8"/>
    <w:rsid w:val="006C4A01"/>
    <w:rsid w:val="006D16DB"/>
    <w:rsid w:val="006D6937"/>
    <w:rsid w:val="006E252F"/>
    <w:rsid w:val="006E7060"/>
    <w:rsid w:val="006F0C89"/>
    <w:rsid w:val="006F0E68"/>
    <w:rsid w:val="006F1488"/>
    <w:rsid w:val="00700637"/>
    <w:rsid w:val="00702B3C"/>
    <w:rsid w:val="00712752"/>
    <w:rsid w:val="00723FF7"/>
    <w:rsid w:val="00730EC5"/>
    <w:rsid w:val="0074146B"/>
    <w:rsid w:val="00744364"/>
    <w:rsid w:val="00754EAE"/>
    <w:rsid w:val="00754F29"/>
    <w:rsid w:val="00766451"/>
    <w:rsid w:val="00777B5E"/>
    <w:rsid w:val="0078341B"/>
    <w:rsid w:val="00792C4D"/>
    <w:rsid w:val="00796565"/>
    <w:rsid w:val="00796D32"/>
    <w:rsid w:val="007A7712"/>
    <w:rsid w:val="007B1E3D"/>
    <w:rsid w:val="007B60F4"/>
    <w:rsid w:val="007B6BC4"/>
    <w:rsid w:val="007C16A7"/>
    <w:rsid w:val="007C1851"/>
    <w:rsid w:val="007D0D7B"/>
    <w:rsid w:val="007E1994"/>
    <w:rsid w:val="007E3A83"/>
    <w:rsid w:val="007F23E2"/>
    <w:rsid w:val="008015F7"/>
    <w:rsid w:val="00812250"/>
    <w:rsid w:val="00820C8C"/>
    <w:rsid w:val="00825F8B"/>
    <w:rsid w:val="00827839"/>
    <w:rsid w:val="0083036B"/>
    <w:rsid w:val="0083594C"/>
    <w:rsid w:val="00836B74"/>
    <w:rsid w:val="00841074"/>
    <w:rsid w:val="00841524"/>
    <w:rsid w:val="0084168A"/>
    <w:rsid w:val="008418AF"/>
    <w:rsid w:val="008441B4"/>
    <w:rsid w:val="00844BD1"/>
    <w:rsid w:val="00845014"/>
    <w:rsid w:val="00845847"/>
    <w:rsid w:val="0085041D"/>
    <w:rsid w:val="00850BFB"/>
    <w:rsid w:val="008541BE"/>
    <w:rsid w:val="008571FB"/>
    <w:rsid w:val="00866ABE"/>
    <w:rsid w:val="00875D23"/>
    <w:rsid w:val="0087712A"/>
    <w:rsid w:val="0089068C"/>
    <w:rsid w:val="00890C1E"/>
    <w:rsid w:val="00891CD4"/>
    <w:rsid w:val="008947E2"/>
    <w:rsid w:val="008A1119"/>
    <w:rsid w:val="008A4E8F"/>
    <w:rsid w:val="008B4EC7"/>
    <w:rsid w:val="008B58B1"/>
    <w:rsid w:val="008C7F82"/>
    <w:rsid w:val="008D1749"/>
    <w:rsid w:val="008D47D8"/>
    <w:rsid w:val="008F4065"/>
    <w:rsid w:val="008F74F4"/>
    <w:rsid w:val="008F7CE1"/>
    <w:rsid w:val="00902145"/>
    <w:rsid w:val="00904D65"/>
    <w:rsid w:val="009109AF"/>
    <w:rsid w:val="00923592"/>
    <w:rsid w:val="00925669"/>
    <w:rsid w:val="00957B6C"/>
    <w:rsid w:val="0096632D"/>
    <w:rsid w:val="00985759"/>
    <w:rsid w:val="00986451"/>
    <w:rsid w:val="00990534"/>
    <w:rsid w:val="0099540A"/>
    <w:rsid w:val="00995B1F"/>
    <w:rsid w:val="00996FA9"/>
    <w:rsid w:val="009A258E"/>
    <w:rsid w:val="009A609C"/>
    <w:rsid w:val="009C0051"/>
    <w:rsid w:val="009C1EB7"/>
    <w:rsid w:val="009C3FC8"/>
    <w:rsid w:val="009C6366"/>
    <w:rsid w:val="009D0724"/>
    <w:rsid w:val="009E0CCC"/>
    <w:rsid w:val="009E218D"/>
    <w:rsid w:val="009E4642"/>
    <w:rsid w:val="009F0C1F"/>
    <w:rsid w:val="009F1AAD"/>
    <w:rsid w:val="009F7492"/>
    <w:rsid w:val="00A02370"/>
    <w:rsid w:val="00A046AB"/>
    <w:rsid w:val="00A0479D"/>
    <w:rsid w:val="00A05AA7"/>
    <w:rsid w:val="00A0763D"/>
    <w:rsid w:val="00A17627"/>
    <w:rsid w:val="00A35357"/>
    <w:rsid w:val="00A369F4"/>
    <w:rsid w:val="00A4236F"/>
    <w:rsid w:val="00A46089"/>
    <w:rsid w:val="00A56AE9"/>
    <w:rsid w:val="00A670C6"/>
    <w:rsid w:val="00A818AA"/>
    <w:rsid w:val="00A81F56"/>
    <w:rsid w:val="00A829A6"/>
    <w:rsid w:val="00A84AD6"/>
    <w:rsid w:val="00A91CD0"/>
    <w:rsid w:val="00A93B35"/>
    <w:rsid w:val="00AA1E83"/>
    <w:rsid w:val="00AA334F"/>
    <w:rsid w:val="00AB597F"/>
    <w:rsid w:val="00AC1DDA"/>
    <w:rsid w:val="00AC3F34"/>
    <w:rsid w:val="00AC74C9"/>
    <w:rsid w:val="00AD0899"/>
    <w:rsid w:val="00AD2A34"/>
    <w:rsid w:val="00AF6C1C"/>
    <w:rsid w:val="00B10379"/>
    <w:rsid w:val="00B15751"/>
    <w:rsid w:val="00B24935"/>
    <w:rsid w:val="00B26012"/>
    <w:rsid w:val="00B27E5A"/>
    <w:rsid w:val="00B357A1"/>
    <w:rsid w:val="00B3667F"/>
    <w:rsid w:val="00B407FB"/>
    <w:rsid w:val="00B4697A"/>
    <w:rsid w:val="00B507DC"/>
    <w:rsid w:val="00B51866"/>
    <w:rsid w:val="00B51EDC"/>
    <w:rsid w:val="00B624D5"/>
    <w:rsid w:val="00B674E8"/>
    <w:rsid w:val="00B72A0B"/>
    <w:rsid w:val="00B76B06"/>
    <w:rsid w:val="00B77B24"/>
    <w:rsid w:val="00B83F14"/>
    <w:rsid w:val="00B875D1"/>
    <w:rsid w:val="00B9493A"/>
    <w:rsid w:val="00B958B7"/>
    <w:rsid w:val="00B96599"/>
    <w:rsid w:val="00BA050B"/>
    <w:rsid w:val="00BA1D9D"/>
    <w:rsid w:val="00BA3E70"/>
    <w:rsid w:val="00BA555E"/>
    <w:rsid w:val="00BB6382"/>
    <w:rsid w:val="00BD1AF7"/>
    <w:rsid w:val="00BD3A02"/>
    <w:rsid w:val="00BE5612"/>
    <w:rsid w:val="00BF3FDA"/>
    <w:rsid w:val="00BF6AB2"/>
    <w:rsid w:val="00C024C2"/>
    <w:rsid w:val="00C050B8"/>
    <w:rsid w:val="00C21FB2"/>
    <w:rsid w:val="00C22F1E"/>
    <w:rsid w:val="00C313E3"/>
    <w:rsid w:val="00C33E77"/>
    <w:rsid w:val="00C35EE5"/>
    <w:rsid w:val="00C37E7E"/>
    <w:rsid w:val="00C43223"/>
    <w:rsid w:val="00C44D54"/>
    <w:rsid w:val="00C45340"/>
    <w:rsid w:val="00C46729"/>
    <w:rsid w:val="00C47A2A"/>
    <w:rsid w:val="00C52433"/>
    <w:rsid w:val="00C53AD9"/>
    <w:rsid w:val="00C56E42"/>
    <w:rsid w:val="00C61176"/>
    <w:rsid w:val="00C6270A"/>
    <w:rsid w:val="00C62D15"/>
    <w:rsid w:val="00C740F8"/>
    <w:rsid w:val="00C74B10"/>
    <w:rsid w:val="00C84C7C"/>
    <w:rsid w:val="00C8593A"/>
    <w:rsid w:val="00C85C6E"/>
    <w:rsid w:val="00C90D67"/>
    <w:rsid w:val="00CA50EA"/>
    <w:rsid w:val="00CA603E"/>
    <w:rsid w:val="00CA7009"/>
    <w:rsid w:val="00CB7321"/>
    <w:rsid w:val="00CC0F1D"/>
    <w:rsid w:val="00CC27AD"/>
    <w:rsid w:val="00CC419A"/>
    <w:rsid w:val="00CC442F"/>
    <w:rsid w:val="00CC49F9"/>
    <w:rsid w:val="00CD7BCA"/>
    <w:rsid w:val="00CF51D7"/>
    <w:rsid w:val="00D0005B"/>
    <w:rsid w:val="00D10DE4"/>
    <w:rsid w:val="00D12423"/>
    <w:rsid w:val="00D14D84"/>
    <w:rsid w:val="00D150D9"/>
    <w:rsid w:val="00D163F3"/>
    <w:rsid w:val="00D23639"/>
    <w:rsid w:val="00D23741"/>
    <w:rsid w:val="00D24231"/>
    <w:rsid w:val="00D24912"/>
    <w:rsid w:val="00D32EAB"/>
    <w:rsid w:val="00D36581"/>
    <w:rsid w:val="00D40503"/>
    <w:rsid w:val="00D44B2E"/>
    <w:rsid w:val="00D52E29"/>
    <w:rsid w:val="00D57F2D"/>
    <w:rsid w:val="00D7205A"/>
    <w:rsid w:val="00D81B47"/>
    <w:rsid w:val="00D90F05"/>
    <w:rsid w:val="00D93D57"/>
    <w:rsid w:val="00DA1B7F"/>
    <w:rsid w:val="00DA4754"/>
    <w:rsid w:val="00DA657A"/>
    <w:rsid w:val="00DC558E"/>
    <w:rsid w:val="00DD0779"/>
    <w:rsid w:val="00DD1863"/>
    <w:rsid w:val="00DD18C7"/>
    <w:rsid w:val="00DD2775"/>
    <w:rsid w:val="00DD501D"/>
    <w:rsid w:val="00DE2EAA"/>
    <w:rsid w:val="00DF1590"/>
    <w:rsid w:val="00DF1C91"/>
    <w:rsid w:val="00DF4A6B"/>
    <w:rsid w:val="00DF4F4B"/>
    <w:rsid w:val="00DF56B7"/>
    <w:rsid w:val="00E04A3E"/>
    <w:rsid w:val="00E11505"/>
    <w:rsid w:val="00E143F7"/>
    <w:rsid w:val="00E14FF2"/>
    <w:rsid w:val="00E2265F"/>
    <w:rsid w:val="00E41309"/>
    <w:rsid w:val="00E673E0"/>
    <w:rsid w:val="00E7144B"/>
    <w:rsid w:val="00E72125"/>
    <w:rsid w:val="00E77709"/>
    <w:rsid w:val="00E80688"/>
    <w:rsid w:val="00E814A1"/>
    <w:rsid w:val="00E82757"/>
    <w:rsid w:val="00E96DD0"/>
    <w:rsid w:val="00EA2941"/>
    <w:rsid w:val="00EA5EEB"/>
    <w:rsid w:val="00EA73DD"/>
    <w:rsid w:val="00EC1A11"/>
    <w:rsid w:val="00EC1B77"/>
    <w:rsid w:val="00ED03B9"/>
    <w:rsid w:val="00ED28FB"/>
    <w:rsid w:val="00ED5A47"/>
    <w:rsid w:val="00ED6280"/>
    <w:rsid w:val="00EE0681"/>
    <w:rsid w:val="00EE0820"/>
    <w:rsid w:val="00EE48A0"/>
    <w:rsid w:val="00EE7B9C"/>
    <w:rsid w:val="00EF12ED"/>
    <w:rsid w:val="00EF3141"/>
    <w:rsid w:val="00EF5F30"/>
    <w:rsid w:val="00F03351"/>
    <w:rsid w:val="00F051F6"/>
    <w:rsid w:val="00F07847"/>
    <w:rsid w:val="00F132D3"/>
    <w:rsid w:val="00F1388F"/>
    <w:rsid w:val="00F158F9"/>
    <w:rsid w:val="00F172AF"/>
    <w:rsid w:val="00F24847"/>
    <w:rsid w:val="00F306A4"/>
    <w:rsid w:val="00F35016"/>
    <w:rsid w:val="00F3684C"/>
    <w:rsid w:val="00F409D4"/>
    <w:rsid w:val="00F42BB0"/>
    <w:rsid w:val="00F42DDE"/>
    <w:rsid w:val="00F4375C"/>
    <w:rsid w:val="00F450A0"/>
    <w:rsid w:val="00F513F2"/>
    <w:rsid w:val="00F53932"/>
    <w:rsid w:val="00F540F4"/>
    <w:rsid w:val="00F556AF"/>
    <w:rsid w:val="00F644D3"/>
    <w:rsid w:val="00F66525"/>
    <w:rsid w:val="00F70B28"/>
    <w:rsid w:val="00F75BFC"/>
    <w:rsid w:val="00F76182"/>
    <w:rsid w:val="00F761D8"/>
    <w:rsid w:val="00F77A03"/>
    <w:rsid w:val="00F847B2"/>
    <w:rsid w:val="00F912DD"/>
    <w:rsid w:val="00F92619"/>
    <w:rsid w:val="00F93909"/>
    <w:rsid w:val="00F9464E"/>
    <w:rsid w:val="00FA2C27"/>
    <w:rsid w:val="00FD13BD"/>
    <w:rsid w:val="00FD5D53"/>
    <w:rsid w:val="00FD6109"/>
    <w:rsid w:val="00FE213D"/>
    <w:rsid w:val="00FF1496"/>
    <w:rsid w:val="00FF68A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592"/>
    <w:pPr>
      <w:spacing w:after="120" w:line="240" w:lineRule="auto"/>
      <w:jc w:val="both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59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592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592"/>
    <w:pPr>
      <w:spacing w:after="120" w:line="240" w:lineRule="auto"/>
      <w:jc w:val="both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59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592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uvre-hotel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3</cp:revision>
  <dcterms:created xsi:type="dcterms:W3CDTF">2020-11-25T09:10:00Z</dcterms:created>
  <dcterms:modified xsi:type="dcterms:W3CDTF">2020-11-25T09:34:00Z</dcterms:modified>
</cp:coreProperties>
</file>