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16" w:rsidRDefault="00645516">
      <w:pPr>
        <w:jc w:val="center"/>
        <w:rPr>
          <w:b/>
          <w:sz w:val="40"/>
          <w:szCs w:val="40"/>
        </w:rPr>
      </w:pPr>
    </w:p>
    <w:p w:rsidR="005D4C34" w:rsidRDefault="008270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Jak będą wyglądały Dziecięce Szpitale Przyszłości? – Raport Klubu Innowatoró</w:t>
      </w:r>
      <w:r>
        <w:rPr>
          <w:b/>
          <w:sz w:val="40"/>
          <w:szCs w:val="40"/>
        </w:rPr>
        <w:t xml:space="preserve">w Dziecięcych </w:t>
      </w:r>
      <w:r>
        <w:rPr>
          <w:b/>
          <w:sz w:val="40"/>
          <w:szCs w:val="40"/>
        </w:rPr>
        <w:t>Szp</w:t>
      </w:r>
      <w:r>
        <w:rPr>
          <w:b/>
          <w:sz w:val="40"/>
          <w:szCs w:val="40"/>
        </w:rPr>
        <w:t>itali</w:t>
      </w:r>
    </w:p>
    <w:p w:rsidR="00645516" w:rsidRDefault="0064551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D4C34" w:rsidRDefault="00827019">
      <w:pPr>
        <w:spacing w:after="0"/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Fundacja K.I.D.S. właśnie zaprezentowała raport “Dziecięcy Szpital Przyszłości”, który nakreśla wizję transformacji placówek Ochrony Zdrowia. Blisko 2000 godzin dogłębnej analizy i badań, pozwoliło 27 ekspertom Fundacji nie tylko postawić diagnozę, identyf</w:t>
      </w:r>
      <w:r>
        <w:rPr>
          <w:b/>
          <w:sz w:val="24"/>
          <w:szCs w:val="24"/>
        </w:rPr>
        <w:t>ikując wyzwania współczesnych szpitali, ale także zaproponować ponad 100 innowacyjnych rozwiązań, które zmieniają szpitalną rzeczywistość na bardziej przyjazną - zarówno pacjentom, jak i lekarzom. Raport powstał przy współpracy z Centrum Zdrowia Dziecka or</w:t>
      </w:r>
      <w:r>
        <w:rPr>
          <w:b/>
          <w:sz w:val="24"/>
          <w:szCs w:val="24"/>
        </w:rPr>
        <w:t xml:space="preserve">az </w:t>
      </w:r>
      <w:proofErr w:type="spellStart"/>
      <w:r>
        <w:rPr>
          <w:b/>
          <w:sz w:val="24"/>
          <w:szCs w:val="24"/>
        </w:rPr>
        <w:t>Influture.Institute</w:t>
      </w:r>
      <w:proofErr w:type="spellEnd"/>
      <w:r>
        <w:rPr>
          <w:b/>
          <w:sz w:val="24"/>
          <w:szCs w:val="24"/>
        </w:rPr>
        <w:t>, a do dyskusji na temat transformacji przyłączyli się Rzecznik Praw Pacjenta oraz IPPEZ, którzy objęli nad publikacją patronat honorowy.</w:t>
      </w:r>
    </w:p>
    <w:p w:rsidR="005D4C34" w:rsidRDefault="005D4C34">
      <w:pPr>
        <w:spacing w:after="0"/>
        <w:jc w:val="both"/>
        <w:rPr>
          <w:b/>
        </w:rPr>
      </w:pPr>
      <w:bookmarkStart w:id="2" w:name="_3ra4qr3roqmr" w:colFirst="0" w:colLast="0"/>
      <w:bookmarkEnd w:id="2"/>
    </w:p>
    <w:p w:rsidR="005D4C34" w:rsidRDefault="00827019">
      <w:pPr>
        <w:jc w:val="both"/>
      </w:pPr>
      <w:r>
        <w:rPr>
          <w:b/>
          <w:sz w:val="28"/>
          <w:szCs w:val="28"/>
        </w:rPr>
        <w:t xml:space="preserve">Szpital przyszłości, czyli jaki? </w:t>
      </w:r>
      <w:proofErr w:type="spellStart"/>
      <w:r>
        <w:rPr>
          <w:b/>
          <w:sz w:val="28"/>
          <w:szCs w:val="28"/>
        </w:rPr>
        <w:t>Megatrendy</w:t>
      </w:r>
      <w:proofErr w:type="spellEnd"/>
    </w:p>
    <w:p w:rsidR="005D4C34" w:rsidRDefault="00827019">
      <w:pPr>
        <w:jc w:val="both"/>
        <w:rPr>
          <w:sz w:val="24"/>
          <w:szCs w:val="24"/>
        </w:rPr>
      </w:pPr>
      <w:r>
        <w:rPr>
          <w:sz w:val="24"/>
          <w:szCs w:val="24"/>
        </w:rPr>
        <w:t>Raport prezentuje drogę pacjenta od momentu diagnoz</w:t>
      </w:r>
      <w:r>
        <w:rPr>
          <w:sz w:val="24"/>
          <w:szCs w:val="24"/>
        </w:rPr>
        <w:t>y do powrotu do domu. By stworzyć kompleksowy obraz systemu zdrowotnego eksperci K.I.D.S. zbadali różne perspektywy: dziecka, rodzica, ale także personelu medycznego i szpitalnej administracji. Na podstawie pogłębionych wywiadów stworzono definicję “szpita</w:t>
      </w:r>
      <w:r>
        <w:rPr>
          <w:sz w:val="24"/>
          <w:szCs w:val="24"/>
        </w:rPr>
        <w:t xml:space="preserve">la przyszłości”. Według K.I.D.S. taka organizacja przede wszystkim stawia pacjenta i jego doświadczenia w centrum, utrzymuje z nim stały kontakt, stawia na współpracę personelu medycznego z rodzicami i pacjentami, inwestuje w kulturę organizacyjną i dba o </w:t>
      </w:r>
      <w:r>
        <w:rPr>
          <w:sz w:val="24"/>
          <w:szCs w:val="24"/>
        </w:rPr>
        <w:t xml:space="preserve">pracowników, a także wdraża zmiany w przestrzeni i procesach, zbliżając je do idei „smart </w:t>
      </w:r>
      <w:proofErr w:type="spellStart"/>
      <w:r>
        <w:rPr>
          <w:sz w:val="24"/>
          <w:szCs w:val="24"/>
        </w:rPr>
        <w:t>hospital</w:t>
      </w:r>
      <w:proofErr w:type="spellEnd"/>
      <w:r>
        <w:rPr>
          <w:sz w:val="24"/>
          <w:szCs w:val="24"/>
        </w:rPr>
        <w:t>”. Szpital Przyszłości to inkubator innowacji, który łączy różne dziedziny - także te pozamedyczne. Diagnoza K.I.D.S. idealnie wpisuje się w zidentyfikowane p</w:t>
      </w:r>
      <w:r>
        <w:rPr>
          <w:sz w:val="24"/>
          <w:szCs w:val="24"/>
        </w:rPr>
        <w:t xml:space="preserve">rzez </w:t>
      </w:r>
      <w:proofErr w:type="spellStart"/>
      <w:r>
        <w:rPr>
          <w:sz w:val="24"/>
          <w:szCs w:val="24"/>
        </w:rPr>
        <w:t>infuture.institute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megatrendy</w:t>
      </w:r>
      <w:proofErr w:type="spellEnd"/>
      <w:r>
        <w:rPr>
          <w:sz w:val="24"/>
          <w:szCs w:val="24"/>
        </w:rPr>
        <w:t xml:space="preserve">, które zespół </w:t>
      </w:r>
      <w:proofErr w:type="spellStart"/>
      <w:r>
        <w:rPr>
          <w:sz w:val="24"/>
          <w:szCs w:val="24"/>
        </w:rPr>
        <w:t>Hatalskiej</w:t>
      </w:r>
      <w:proofErr w:type="spellEnd"/>
      <w:r>
        <w:rPr>
          <w:sz w:val="24"/>
          <w:szCs w:val="24"/>
        </w:rPr>
        <w:t xml:space="preserve"> nazwał tytułami piosenek z popularnych bajek dla dzieci.</w:t>
      </w:r>
    </w:p>
    <w:p w:rsidR="005D4C34" w:rsidRDefault="005D4C34">
      <w:pPr>
        <w:jc w:val="center"/>
      </w:pPr>
    </w:p>
    <w:p w:rsidR="005D4C34" w:rsidRDefault="005D4C34">
      <w:pPr>
        <w:jc w:val="both"/>
      </w:pPr>
    </w:p>
    <w:p w:rsidR="005D4C34" w:rsidRDefault="008270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Ścieżka pacjenta w szpitalu przyszłości</w:t>
      </w:r>
    </w:p>
    <w:p w:rsidR="005D4C34" w:rsidRPr="00645516" w:rsidRDefault="008270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 WIZYTĄ:</w:t>
      </w:r>
      <w:r>
        <w:rPr>
          <w:sz w:val="24"/>
          <w:szCs w:val="24"/>
        </w:rPr>
        <w:t xml:space="preserve"> Stres związany z hospitalizacją rozpoczyna się jeszcze przed wizytą w szpitalu. Jak</w:t>
      </w:r>
      <w:r>
        <w:rPr>
          <w:sz w:val="24"/>
          <w:szCs w:val="24"/>
        </w:rPr>
        <w:t xml:space="preserve"> się przygotować do wizyty? Czy mam wszystkie potrzebne rzeczy i dokumenty? Co czeka nas na miejscu? To tylko niektóre z pytań, które trapią rodziców małych pacjentów. W idealnym świecie system opieki zdrowotnej zadba merytorycznie i psychologicznie o obie</w:t>
      </w:r>
      <w:r>
        <w:rPr>
          <w:sz w:val="24"/>
          <w:szCs w:val="24"/>
        </w:rPr>
        <w:t xml:space="preserve"> strony: zapewniając rodzicom i pacjentom wygodny dostęp do informacji oraz przygotowując lekarzy do pracy z rodziną dotkniętą chorobą dziecka. Dlatego w szpitalu przyszłości poleca zaufane źródła takie jak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Kids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>, gdzie znajdują się kluczowe ws</w:t>
      </w:r>
      <w:r>
        <w:rPr>
          <w:sz w:val="24"/>
          <w:szCs w:val="24"/>
        </w:rPr>
        <w:t>kazówki dla rodziców.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PORADNIA: </w:t>
      </w:r>
      <w:r>
        <w:rPr>
          <w:sz w:val="24"/>
          <w:szCs w:val="24"/>
        </w:rPr>
        <w:t>Szpital przyszłości wspiera pacjenta już w momencie przybycia do placówki. Rodzice, używając smartfona mogą łatwo sprawdzić wolne miejsca parkingowe przy szpitalu lub skorzystać ze zintegrowanego systemu komunikacji z dalsz</w:t>
      </w:r>
      <w:r>
        <w:rPr>
          <w:sz w:val="24"/>
          <w:szCs w:val="24"/>
        </w:rPr>
        <w:t>ych parkingów – zaadaptowanego np. z terminali lotniczych. Poczekalnia w szpitalu przyszłości będzie dostosowana do pacjentów w różnym wieku. Znajdzie się tam miejsce, np. z interaktywnymi ścianami i grami wykorzystującymi rozszerzoną bądź wirtualną rzeczy</w:t>
      </w:r>
      <w:r>
        <w:rPr>
          <w:sz w:val="24"/>
          <w:szCs w:val="24"/>
        </w:rPr>
        <w:t>wistość. Pozwolą one dzieciom pobyć przez chwilę w „innym świecie” i zapomnieć o bólu i powodach obecności w poradni czy szpitalu.</w:t>
      </w:r>
    </w:p>
    <w:p w:rsidR="005D4C34" w:rsidRDefault="00827019" w:rsidP="00645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Uproszczenie i </w:t>
      </w:r>
      <w:proofErr w:type="spellStart"/>
      <w:r>
        <w:rPr>
          <w:sz w:val="24"/>
          <w:szCs w:val="24"/>
        </w:rPr>
        <w:t>zdigitalizowanie</w:t>
      </w:r>
      <w:proofErr w:type="spellEnd"/>
      <w:r>
        <w:rPr>
          <w:sz w:val="24"/>
          <w:szCs w:val="24"/>
        </w:rPr>
        <w:t xml:space="preserve"> procesu rejestracji, który pacjent będzie mógł zacząć już w domu za pomocą aplikacji, znaczni</w:t>
      </w:r>
      <w:r>
        <w:rPr>
          <w:sz w:val="24"/>
          <w:szCs w:val="24"/>
        </w:rPr>
        <w:t>e skróci wizytę w poradni i odciąży pracowników administracji. Personel medyczny natomiast, dzięki elektronicznej dokumentacji medycznej i wsparciu robotów, zyska cenny czas na rozmowę z pacjentem i badania. Takie obowiązki jak organizacja danych, dostarcz</w:t>
      </w:r>
      <w:r>
        <w:rPr>
          <w:sz w:val="24"/>
          <w:szCs w:val="24"/>
        </w:rPr>
        <w:t>anie pościeli, monitorowanie zapasów leków czy przeliczania tabletek przejmie sztuczna inteligencja.</w:t>
      </w:r>
    </w:p>
    <w:p w:rsidR="005D4C34" w:rsidRDefault="00827019">
      <w:pPr>
        <w:jc w:val="both"/>
        <w:rPr>
          <w:sz w:val="24"/>
          <w:szCs w:val="24"/>
        </w:rPr>
      </w:pPr>
      <w:r>
        <w:rPr>
          <w:sz w:val="24"/>
          <w:szCs w:val="24"/>
        </w:rPr>
        <w:t>Zintegrowane systemy IT, odczuwalnie poprawiają poziom opieki i komfort pracy. Co więcej - możliwe są znaczne oszczędności, które pozwalają na obsługę wię</w:t>
      </w:r>
      <w:r>
        <w:rPr>
          <w:sz w:val="24"/>
          <w:szCs w:val="24"/>
        </w:rPr>
        <w:t xml:space="preserve">kszej liczby pacjentów. </w:t>
      </w: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Bellevue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Clinic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 Center w Seattle monitoruje np. efektywność wykorzystania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operacyjnych.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4"/>
          <w:szCs w:val="24"/>
        </w:rPr>
        <w:t>W nowoczesnych szpitalach pacjenci i ich opiekunowie nie gubią się na korytarzach i bez problemu trafiają do odpowied</w:t>
      </w:r>
      <w:r>
        <w:rPr>
          <w:sz w:val="24"/>
          <w:szCs w:val="24"/>
        </w:rPr>
        <w:t>niego gabinetu czy sali. W Centrum Zdrowia Dziecka już został wdrożony system znaków i infografik umieszczonych na podłogach „Metro” ze stacjami przypisanymi do oddziałów. W przyszłości po szpitalach prowadzić będzie aplikacja z nawigacją GPS, a w kluczowy</w:t>
      </w:r>
      <w:r>
        <w:rPr>
          <w:sz w:val="24"/>
          <w:szCs w:val="24"/>
        </w:rPr>
        <w:t>ch punktach komunikacyjnych znajdą się interaktywne mapy, stosowane dziś w centrach handlowych.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HOSPITALIZACJA:</w:t>
      </w:r>
      <w:r>
        <w:rPr>
          <w:sz w:val="24"/>
          <w:szCs w:val="24"/>
        </w:rPr>
        <w:t xml:space="preserve"> W momencie poznania diagnozy i zaleceń dotyczących leczenia rodzina wkracza w zupełnie nieznany i stresogenny obszar. Szpital przyszłości w przy</w:t>
      </w:r>
      <w:r>
        <w:rPr>
          <w:sz w:val="24"/>
          <w:szCs w:val="24"/>
        </w:rPr>
        <w:t xml:space="preserve">stępny sposób uczy poruszania się po nim. W </w:t>
      </w: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spellEnd"/>
      <w:r>
        <w:rPr>
          <w:sz w:val="24"/>
          <w:szCs w:val="24"/>
        </w:rPr>
        <w:t xml:space="preserve"> Colorado, aby ułatwić dzieciom i rodzicom pierwsze chwile w szpitalu, udostępniono filmiki instruktażowe na YouTube. Początek hospitalizacji to także wiele procedur i dokumentów, dlatego nowoc</w:t>
      </w:r>
      <w:r>
        <w:rPr>
          <w:sz w:val="24"/>
          <w:szCs w:val="24"/>
        </w:rPr>
        <w:t xml:space="preserve">zesne placówki zapewnią opiekunom wsparcie w postaci wirtualnych asystentów, takich jak KIDS MD stosowany w Bostonie. 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Innowacje w szpitalu przyszłości będą działać na rzecz dobrych relacji i miłej atmosfery. Wszystko, by umilić małym pacjentom pobyt, a w </w:t>
      </w:r>
      <w:r>
        <w:rPr>
          <w:sz w:val="24"/>
          <w:szCs w:val="24"/>
        </w:rPr>
        <w:t xml:space="preserve">nieprzyjemne zabiegi włączyć element zabawy. W nowoczesnych placówkach dzieci będą nosić inteligentne opaski zbierające najważniejsze dane, dzięki czemu zapomnimy o nocnym wybudzaniu w celu pomiarów,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 temperatury. Takie rozwiązanie odciąży także kadrę pi</w:t>
      </w:r>
      <w:r>
        <w:rPr>
          <w:sz w:val="24"/>
          <w:szCs w:val="24"/>
        </w:rPr>
        <w:t xml:space="preserve">elęgniarską, która będzie mogła więcej czasu poświęcić na psychiczne wsparcie pacjentów. Podczas takich zabiegów jak pobieranie krwi czy zastrzyki, dzieci będą przenosić się do wirtualnej rzeczywistości. Dzięki </w:t>
      </w:r>
      <w:proofErr w:type="spellStart"/>
      <w:r>
        <w:rPr>
          <w:sz w:val="24"/>
          <w:szCs w:val="24"/>
        </w:rPr>
        <w:t>googlom</w:t>
      </w:r>
      <w:proofErr w:type="spellEnd"/>
      <w:r>
        <w:rPr>
          <w:sz w:val="24"/>
          <w:szCs w:val="24"/>
        </w:rPr>
        <w:t xml:space="preserve"> VR, w grze założą na ramię ochronna t</w:t>
      </w:r>
      <w:r>
        <w:rPr>
          <w:sz w:val="24"/>
          <w:szCs w:val="24"/>
        </w:rPr>
        <w:t xml:space="preserve">arczę, co wpłynie na ich odczucia podczas realnych działań. Przy dłuższej hospitalizacji warto zadbać także o edukację i kontakt z rówieśnikami. Tu z pomocą przyjdzie robot AV1, który umożliwia dzieciom naukę na odległość. Jest umieszczany </w:t>
      </w:r>
      <w:r>
        <w:rPr>
          <w:sz w:val="24"/>
          <w:szCs w:val="24"/>
        </w:rPr>
        <w:lastRenderedPageBreak/>
        <w:t>w klasie lub w ś</w:t>
      </w:r>
      <w:r>
        <w:rPr>
          <w:sz w:val="24"/>
          <w:szCs w:val="24"/>
        </w:rPr>
        <w:t>rodowisku szkolnym i sterowany za pomocą aplikacji na telefonie lub tablecie. Dziecko może widzieć i słyszeć to, co dzieje się w klasie, oraz brać udział w zajęciach.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Szpital przyszłości to także komfortowa przestrzeń dla opiekunów pozostających z dziećmi </w:t>
      </w:r>
      <w:r>
        <w:rPr>
          <w:sz w:val="24"/>
          <w:szCs w:val="24"/>
        </w:rPr>
        <w:t>na oddziale. Oznacza to, że mają oni wygodny dostęp zarówno do strefy prywatnej (z kuchnią, łazienkami czy pralnią), jak i biurowej (ze sprzętem umożliwiającym pracę zdalną).</w:t>
      </w:r>
    </w:p>
    <w:p w:rsidR="005D4C34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Skuteczne leczenie to współpraca wielu specjalistów, dlatego szpital przyszłości </w:t>
      </w:r>
      <w:r>
        <w:rPr>
          <w:sz w:val="24"/>
          <w:szCs w:val="24"/>
        </w:rPr>
        <w:t>stawia także na dobrą organizację i komunikację wewnętrzną. Potrzebne do tego będą, np. tablice informacyjne, portale pracownicze, czaty, mailingi czy spotkania zespołu. W Stanach Zjednoczonych i w Wielkiej Brytanii funkcjonuje na SOR-ach rozwiązanie inspi</w:t>
      </w:r>
      <w:r>
        <w:rPr>
          <w:sz w:val="24"/>
          <w:szCs w:val="24"/>
        </w:rPr>
        <w:t xml:space="preserve">rowane metodami Formuły 1. Gdy przybywa pacjent, każdy specjalista staje na wyznaczonym miejscu i wykonuje jedną czynność. Personel szpitala przyszłości ma zapewnione odpowiednie warunki pracy i rozwoju. </w:t>
      </w:r>
      <w:proofErr w:type="spellStart"/>
      <w:r>
        <w:rPr>
          <w:sz w:val="24"/>
          <w:szCs w:val="24"/>
        </w:rPr>
        <w:t>Nationwide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spellEnd"/>
      <w:r>
        <w:rPr>
          <w:sz w:val="24"/>
          <w:szCs w:val="24"/>
        </w:rPr>
        <w:t xml:space="preserve"> wdrożył program, któr</w:t>
      </w:r>
      <w:r>
        <w:rPr>
          <w:sz w:val="24"/>
          <w:szCs w:val="24"/>
        </w:rPr>
        <w:t xml:space="preserve">ego celem jest zapobieganie wypaleniu zawodowemu oraz zmniejszanie stresu u pracowników. Oferuje im także indywidualne i grupowe wsparcie 24 godziny na dobę. </w:t>
      </w:r>
    </w:p>
    <w:p w:rsidR="005D4C34" w:rsidRPr="00645516" w:rsidRDefault="0082701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POWRÓT DO DOMU: </w:t>
      </w:r>
      <w:r>
        <w:rPr>
          <w:sz w:val="24"/>
          <w:szCs w:val="24"/>
        </w:rPr>
        <w:t>W szpitalu przyszłości pacjent, wychodząc do domu, otrzyma komplet informacji ora</w:t>
      </w:r>
      <w:r>
        <w:rPr>
          <w:sz w:val="24"/>
          <w:szCs w:val="24"/>
        </w:rPr>
        <w:t>z dostęp do narzędzi i rozwiązań technologicznych, które wesprą go w dalszym leczeniu. Nad dalszą opieką w domu będzie czuwał wirtualny asystent medyczny oraz zdalnie zarządzany przez szpital system przyjmowania lekarstw. Stały kontakt ze szpitalem i rozwi</w:t>
      </w:r>
      <w:r>
        <w:rPr>
          <w:sz w:val="24"/>
          <w:szCs w:val="24"/>
        </w:rPr>
        <w:t xml:space="preserve">ązania </w:t>
      </w:r>
      <w:proofErr w:type="spellStart"/>
      <w:r>
        <w:rPr>
          <w:sz w:val="24"/>
          <w:szCs w:val="24"/>
        </w:rPr>
        <w:t>telemedyczne</w:t>
      </w:r>
      <w:proofErr w:type="spellEnd"/>
      <w:r>
        <w:rPr>
          <w:sz w:val="24"/>
          <w:szCs w:val="24"/>
        </w:rPr>
        <w:t xml:space="preserve"> zapewnią ciągłość leczenia, co w przypadku dorastających dzieci i zmieniających się potrzeb, zmian fizjologicznych oraz psychologicznych jest niezwykle cenne. Wypis ze szpitala będzie jednoznaczny z odpowiednim przeszkoleniem rodziców, </w:t>
      </w:r>
      <w:r>
        <w:rPr>
          <w:sz w:val="24"/>
          <w:szCs w:val="24"/>
        </w:rPr>
        <w:t>którzy wyposażeni w odpowiedni sprzęt, będą w stanie kontynuować leczenie w domu, a wszelkie wątpliwości zdalnie konsultować z lekarzem lub inteligentnym asystentem.</w:t>
      </w:r>
    </w:p>
    <w:p w:rsidR="005D4C34" w:rsidRPr="00645516" w:rsidRDefault="00827019" w:rsidP="006455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Nowoczesna placówka zapewni także łatwy kontakt z psychologami i grupami wsparcia, które </w:t>
      </w:r>
      <w:r>
        <w:rPr>
          <w:sz w:val="24"/>
          <w:szCs w:val="24"/>
        </w:rPr>
        <w:t xml:space="preserve">pomogą odnaleźć się rodzinie w “poszpitalnej” rzeczywistości, a dzięki rozbudowanym kanałom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 będzie łączył pacjentów i zachęcał do utrzymywania relacji także poza szpitalną salą.</w:t>
      </w:r>
    </w:p>
    <w:p w:rsidR="005D4C34" w:rsidRDefault="00827019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O twórcach raportu “Dziecięcy Szpital Przyszłości” </w:t>
      </w:r>
    </w:p>
    <w:p w:rsidR="005D4C34" w:rsidRDefault="00827019">
      <w:pPr>
        <w:jc w:val="both"/>
      </w:pPr>
      <w:r>
        <w:t>Autorami</w:t>
      </w:r>
      <w:r>
        <w:t xml:space="preserve"> raportu są: Maciej Malenda (lider projektu), Sabina Białek, Weronika Czarnecka, Karolina Sielska-Bielska, Paweł Bielski, Maciej Remiszewski. Jego powstanie wspierali eksperci o wielkich sercach dr. Marek Migdał (dyrektor Instytutu „Pomnik – Centrum Zdrowi</w:t>
      </w:r>
      <w:r>
        <w:t xml:space="preserve">a Dziecka”), Natalia </w:t>
      </w:r>
      <w:proofErr w:type="spellStart"/>
      <w:r>
        <w:t>Hatalska</w:t>
      </w:r>
      <w:proofErr w:type="spellEnd"/>
      <w:r>
        <w:t xml:space="preserve"> (założycielka </w:t>
      </w:r>
      <w:proofErr w:type="spellStart"/>
      <w:r>
        <w:t>Infuture.institute</w:t>
      </w:r>
      <w:proofErr w:type="spellEnd"/>
      <w:r>
        <w:t>), Tomasz Rudolf (wiceprezes ds. innowacji K.I.D.S.), i Dagmara Witek-Kuśmider (wiceprezes ds. komunikacji K.I.D.S.), projekt graficzny stworzył Sławek Figura  (</w:t>
      </w:r>
      <w:proofErr w:type="spellStart"/>
      <w:r>
        <w:t>Publicis</w:t>
      </w:r>
      <w:proofErr w:type="spellEnd"/>
      <w:r>
        <w:t xml:space="preserve"> Worldwide). Wizję dzieci</w:t>
      </w:r>
      <w:r>
        <w:t xml:space="preserve">ęcych szpitali przyszłości współtworzyła cała rzesza wolontariuszy, którzy włożyli wiele energii w pracę nad projektem. Praca nad raportem trwała niemal rok, a patronat honorowy objęły nad nim takie instytucje jak Rzecznik Praw Pacjenta oraz Instytut Praw </w:t>
      </w:r>
      <w:r>
        <w:t>Pacjenta i Edukacji Zdrowotnej. Patronaty medialne nad raportem objęły takie tytuły jak Rzeczpospolita, Newsweek Zdrowie, Forbes i Medonet.pl.</w:t>
      </w:r>
    </w:p>
    <w:p w:rsidR="005D4C34" w:rsidRDefault="00827019" w:rsidP="00645516">
      <w:r>
        <w:t xml:space="preserve">Z pełną wersją raportu można zapoznać się pod linkiem: </w:t>
      </w:r>
      <w:r w:rsidR="00645516">
        <w:br/>
      </w:r>
      <w:hyperlink r:id="rId6" w:history="1">
        <w:r w:rsidR="00645516" w:rsidRPr="00BE5C1E">
          <w:rPr>
            <w:rStyle w:val="Hyperlink"/>
          </w:rPr>
          <w:t>https://www.kids.org.pl/news/jak-beda-wygladały-dzieciece-szpitale-przyszłosci</w:t>
        </w:r>
      </w:hyperlink>
      <w:r w:rsidR="00645516">
        <w:t xml:space="preserve"> </w:t>
      </w:r>
    </w:p>
    <w:p w:rsidR="00645516" w:rsidRDefault="00645516" w:rsidP="00645516"/>
    <w:p w:rsidR="005D4C34" w:rsidRDefault="00827019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FUNDACJI K.I.D.S.</w:t>
      </w:r>
    </w:p>
    <w:p w:rsidR="005D4C34" w:rsidRDefault="00827019">
      <w:pPr>
        <w:spacing w:before="240" w:after="240" w:line="276" w:lineRule="auto"/>
        <w:jc w:val="both"/>
      </w:pPr>
      <w:r>
        <w:t>Fundacja K.I.D.S. to Klub Innowatorów Dziecięcych Szpitali - powstała, by wprowadzając do szpitali innowacje i nowe technologie, zmieniać je w przyjazne i nowoczesne miejsca. Wiemy, że na proces leczenia ma wpływ wi</w:t>
      </w:r>
      <w:r>
        <w:t>ele czynników, dlatego w swoich działaniach łączymy różne perspektywy i patrzymy na szpital oczami dzieci, rodziców i tych, którzy walczą o ich zdrowie. Więcej informacji znajdziesz na:</w:t>
      </w:r>
      <w:hyperlink r:id="rId7">
        <w:r>
          <w:t xml:space="preserve"> www.kids.org.pl</w:t>
        </w:r>
      </w:hyperlink>
    </w:p>
    <w:p w:rsidR="005D4C34" w:rsidRDefault="00827019">
      <w:pPr>
        <w:jc w:val="both"/>
        <w:rPr>
          <w:b/>
        </w:rPr>
      </w:pPr>
      <w:r>
        <w:rPr>
          <w:b/>
        </w:rPr>
        <w:t>O INFUTURE.</w:t>
      </w:r>
      <w:r>
        <w:rPr>
          <w:b/>
        </w:rPr>
        <w:t>INSTITUTE</w:t>
      </w:r>
    </w:p>
    <w:p w:rsidR="005D4C34" w:rsidRDefault="00827019">
      <w:pPr>
        <w:spacing w:before="240" w:after="240"/>
        <w:jc w:val="both"/>
      </w:pPr>
      <w:proofErr w:type="spellStart"/>
      <w:r>
        <w:rPr>
          <w:b/>
        </w:rPr>
        <w:t>Infuture.institute</w:t>
      </w:r>
      <w:proofErr w:type="spellEnd"/>
      <w:r>
        <w:rPr>
          <w:b/>
        </w:rPr>
        <w:t xml:space="preserve"> to instytut </w:t>
      </w:r>
      <w:proofErr w:type="spellStart"/>
      <w:r>
        <w:rPr>
          <w:b/>
        </w:rPr>
        <w:t>forecastingowy</w:t>
      </w:r>
      <w:proofErr w:type="spellEnd"/>
      <w:r>
        <w:rPr>
          <w:b/>
        </w:rPr>
        <w:t>, który definiuje najważniejsze trendy, opisuje je i wskazuje konsekwencje dla gospodarki, kategorii rynkowych czy konkretnych marek.</w:t>
      </w:r>
      <w:r>
        <w:t xml:space="preserve"> Instytut powołany został przez Natalię </w:t>
      </w:r>
      <w:proofErr w:type="spellStart"/>
      <w:r>
        <w:t>Hatalską</w:t>
      </w:r>
      <w:proofErr w:type="spellEnd"/>
      <w:r>
        <w:t xml:space="preserve"> jedną z najbardziej wpływowych i uznanych ekspertów w dziedzinie analizy, prognozowania i badania trendów w relacjach na styku rynek-marka-technologia-konsument. </w:t>
      </w:r>
    </w:p>
    <w:p w:rsidR="005D4C34" w:rsidRDefault="005D4C34">
      <w:pPr>
        <w:spacing w:before="240" w:after="240"/>
        <w:jc w:val="both"/>
        <w:rPr>
          <w:b/>
          <w:sz w:val="20"/>
          <w:szCs w:val="20"/>
        </w:rPr>
      </w:pPr>
    </w:p>
    <w:p w:rsidR="005D4C34" w:rsidRDefault="00827019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:rsidR="005D4C34" w:rsidRDefault="00827019">
      <w:p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Karolina Orman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>ałgorzata Urbaś</w:t>
      </w:r>
    </w:p>
    <w:p w:rsidR="005D4C34" w:rsidRDefault="00827019">
      <w:pPr>
        <w:spacing w:before="240" w:after="0" w:line="276" w:lineRule="auto"/>
        <w:jc w:val="both"/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karolina.orman@mslgroup.com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>
        <w:r>
          <w:rPr>
            <w:color w:val="1155CC"/>
            <w:sz w:val="20"/>
            <w:szCs w:val="20"/>
            <w:u w:val="single"/>
          </w:rPr>
          <w:t>malgorzata.urbas@mslgroup.com</w:t>
        </w:r>
      </w:hyperlink>
      <w:r>
        <w:rPr>
          <w:sz w:val="20"/>
          <w:szCs w:val="20"/>
        </w:rPr>
        <w:t xml:space="preserve"> </w:t>
      </w:r>
    </w:p>
    <w:p w:rsidR="005D4C34" w:rsidRDefault="00827019">
      <w:pPr>
        <w:spacing w:before="240" w:after="0" w:line="276" w:lineRule="auto"/>
        <w:jc w:val="both"/>
      </w:pPr>
      <w:r>
        <w:rPr>
          <w:sz w:val="20"/>
          <w:szCs w:val="20"/>
        </w:rPr>
        <w:t xml:space="preserve">+48 533 050 425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+48 534 772 534</w:t>
      </w:r>
    </w:p>
    <w:sectPr w:rsidR="005D4C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19" w:rsidRDefault="00827019">
      <w:pPr>
        <w:spacing w:after="0" w:line="240" w:lineRule="auto"/>
      </w:pPr>
      <w:r>
        <w:separator/>
      </w:r>
    </w:p>
  </w:endnote>
  <w:endnote w:type="continuationSeparator" w:id="0">
    <w:p w:rsidR="00827019" w:rsidRDefault="008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19" w:rsidRDefault="00827019">
      <w:pPr>
        <w:spacing w:after="0" w:line="240" w:lineRule="auto"/>
      </w:pPr>
      <w:r>
        <w:separator/>
      </w:r>
    </w:p>
  </w:footnote>
  <w:footnote w:type="continuationSeparator" w:id="0">
    <w:p w:rsidR="00827019" w:rsidRDefault="0082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34" w:rsidRDefault="008270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74991" cy="576357"/>
          <wp:effectExtent l="0" t="0" r="0" b="0"/>
          <wp:docPr id="1" name="image1.png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dobny obraz"/>
                  <pic:cNvPicPr preferRelativeResize="0"/>
                </pic:nvPicPr>
                <pic:blipFill>
                  <a:blip r:embed="rId1"/>
                  <a:srcRect l="6781" t="18645" r="5888" b="7768"/>
                  <a:stretch>
                    <a:fillRect/>
                  </a:stretch>
                </pic:blipFill>
                <pic:spPr>
                  <a:xfrm>
                    <a:off x="0" y="0"/>
                    <a:ext cx="2374991" cy="576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34"/>
    <w:rsid w:val="005D4C34"/>
    <w:rsid w:val="00645516"/>
    <w:rsid w:val="008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C675"/>
  <w15:docId w15:val="{F3DDBFAB-9225-462F-966C-22D932C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orman@msl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.org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.org.pl/news/jak-beda-wyglada&#322;y-dzieciece-szpitale-przysz&#322;osc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lgorzata.urbas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8860</Characters>
  <Application>Microsoft Office Word</Application>
  <DocSecurity>0</DocSecurity>
  <Lines>73</Lines>
  <Paragraphs>20</Paragraphs>
  <ScaleCrop>false</ScaleCrop>
  <Company>Publicis Groupe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Orman</cp:lastModifiedBy>
  <cp:revision>2</cp:revision>
  <dcterms:created xsi:type="dcterms:W3CDTF">2020-08-27T08:00:00Z</dcterms:created>
  <dcterms:modified xsi:type="dcterms:W3CDTF">2020-08-27T08:01:00Z</dcterms:modified>
</cp:coreProperties>
</file>