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B68B" w14:textId="3C971023" w:rsidR="002C4466" w:rsidRPr="002C4466" w:rsidRDefault="002C4466" w:rsidP="002C446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2C446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Innowacje w </w:t>
      </w:r>
      <w:proofErr w:type="spellStart"/>
      <w:r w:rsidRPr="002C446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fotowoltaice</w:t>
      </w:r>
      <w:proofErr w:type="spellEnd"/>
      <w:r w:rsidRPr="002C446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: czy polski rynek skorzysta z nowych technologii?</w:t>
      </w:r>
    </w:p>
    <w:p w14:paraId="784C5686" w14:textId="4AD7D79E" w:rsidR="002C4466" w:rsidRPr="002C4466" w:rsidRDefault="002C4466" w:rsidP="002C446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C446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Według analityków globalny rynek instalacji fotowoltaicznych rośnie w średnim tempie 17,4% rocznie. Wraz z nim niezwykle dynamicznie rozwijają się rynki obejmujące zastosowanie nowych technologii podnoszących efektywność instalacji: prognozy mówią, że już w 2023 roku globalny rynek </w:t>
      </w:r>
      <w:proofErr w:type="spellStart"/>
      <w:r w:rsidRPr="002C446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mikrofalowników</w:t>
      </w:r>
      <w:proofErr w:type="spellEnd"/>
      <w:r w:rsidRPr="002C446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osiągnie wartość blisko 6 miliardów dolarów. W Polsce tę technologię stosuje już jeden z wiodących instalatorów </w:t>
      </w:r>
      <w:proofErr w:type="spellStart"/>
      <w:r w:rsidRPr="002C446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fotowoltaiki</w:t>
      </w:r>
      <w:proofErr w:type="spellEnd"/>
      <w:r w:rsidRPr="002C446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. </w:t>
      </w:r>
    </w:p>
    <w:p w14:paraId="23A0507D" w14:textId="77777777" w:rsidR="002C4466" w:rsidRPr="002C4466" w:rsidRDefault="002C4466" w:rsidP="002C446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W średnim tempie aż 17,4% rocznie (CAGR) będzie do 2023 roku rósł rynek instalacji fotowoltaicznych. W 2016 r, rynek ten został wyceniony przez agencję  </w:t>
      </w:r>
      <w:hyperlink r:id="rId4" w:history="1">
        <w:r w:rsidRPr="002C4466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 xml:space="preserve">Allied Market </w:t>
        </w:r>
        <w:proofErr w:type="spellStart"/>
        <w:r w:rsidRPr="002C4466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Research</w:t>
        </w:r>
        <w:proofErr w:type="spellEnd"/>
      </w:hyperlink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 131,8 miliardów dolarów, a według przewidywań analityków, w 2023 roku jego wartość osiągnie już 393,5 miliarda dolarów.</w:t>
      </w:r>
    </w:p>
    <w:p w14:paraId="583C7DFC" w14:textId="77777777" w:rsidR="002C4466" w:rsidRPr="002C4466" w:rsidRDefault="002C4466" w:rsidP="002C446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C446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Świat stawia na </w:t>
      </w:r>
      <w:proofErr w:type="spellStart"/>
      <w:r w:rsidRPr="002C446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mikrofalowniki</w:t>
      </w:r>
      <w:proofErr w:type="spellEnd"/>
    </w:p>
    <w:p w14:paraId="23BA1DB1" w14:textId="77777777" w:rsidR="002C4466" w:rsidRPr="002C4466" w:rsidRDefault="002C4466" w:rsidP="002C446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Zauważalnym na rynku trendem jest coraz powszechniejsze korzystanie z technologii opartej o </w:t>
      </w:r>
      <w:proofErr w:type="spellStart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>mikrofalowniki</w:t>
      </w:r>
      <w:proofErr w:type="spellEnd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. Innowacyjność tego urządzenia polega na tym, że swoja pracę zaczyna przy bardzo niskim poziomie dopływającej do niego energii, </w:t>
      </w:r>
      <w:proofErr w:type="spellStart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>dzieki</w:t>
      </w:r>
      <w:proofErr w:type="spellEnd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 czemu moduły </w:t>
      </w:r>
      <w:proofErr w:type="spellStart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>fotowolaticzne</w:t>
      </w:r>
      <w:proofErr w:type="spellEnd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 łączy się równolegle i bezpośrednio z falownikami. Korzyścią dla użytkownika jest większa produkcja energii z tej samej mocy instalacji oraz zdecydowanie wyższa odporność  na wszelkie zanieczyszczenia i zacienienia. Standardowo możliwy jest monitoring pracy całej instalacji jak i każdej części (</w:t>
      </w:r>
      <w:proofErr w:type="spellStart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>panela</w:t>
      </w:r>
      <w:proofErr w:type="spellEnd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 fotowoltaicznego).</w:t>
      </w:r>
    </w:p>
    <w:p w14:paraId="3611CD6B" w14:textId="77777777" w:rsidR="002C4466" w:rsidRPr="002C4466" w:rsidRDefault="002C4466" w:rsidP="002C446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Według agencji </w:t>
      </w:r>
      <w:hyperlink r:id="rId5" w:history="1">
        <w:proofErr w:type="spellStart"/>
        <w:r w:rsidRPr="002C4466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MarketsandMarkets</w:t>
        </w:r>
        <w:proofErr w:type="spellEnd"/>
        <w:r w:rsidRPr="002C4466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™</w:t>
        </w:r>
      </w:hyperlink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, światowy rynek </w:t>
      </w:r>
      <w:proofErr w:type="spellStart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>mikrofalowników</w:t>
      </w:r>
      <w:proofErr w:type="spellEnd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2023 r. osiągnie wartość 5,88 mld USD, przy średnim wzroście (CAGR) na poziomie 19,3% liczonym w okresie od 2018 do 2023 r. Już 60% instalacji fotowoltaicznych na rynku amerykańskim funkcjonuje w oparciu o te urządzenia, podaje </w:t>
      </w:r>
      <w:hyperlink r:id="rId6" w:history="1">
        <w:proofErr w:type="spellStart"/>
        <w:r w:rsidRPr="002C4466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MarketsandMarkets</w:t>
        </w:r>
        <w:proofErr w:type="spellEnd"/>
        <w:r w:rsidRPr="002C4466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™</w:t>
        </w:r>
      </w:hyperlink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 . Drugim kluczowym rynkiem dla producentów </w:t>
      </w:r>
      <w:proofErr w:type="spellStart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>mikrofalowników</w:t>
      </w:r>
      <w:proofErr w:type="spellEnd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 jest Europa, ale analitycy zgodnie przyznają, że urządzenia te zyskują ogromną popularność w Australii, Chinach czy Indiach. </w:t>
      </w:r>
    </w:p>
    <w:p w14:paraId="64024B99" w14:textId="77777777" w:rsidR="002C4466" w:rsidRPr="002C4466" w:rsidRDefault="002C4466" w:rsidP="002C446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Liczba instalacji z </w:t>
      </w:r>
      <w:proofErr w:type="spellStart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>mikrofalownikami</w:t>
      </w:r>
      <w:proofErr w:type="spellEnd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 rośnie także w Polsce. Stilo Energy, jedna z największych polskich firm fotowoltaicznych i jeden z 5  głównych operatorów programu "Mój prąd” standardowo oferuje  instalacje  na tych urządzeniach.</w:t>
      </w:r>
    </w:p>
    <w:p w14:paraId="471B2298" w14:textId="77777777" w:rsidR="002C4466" w:rsidRPr="002C4466" w:rsidRDefault="002C4466" w:rsidP="002C4466">
      <w:pPr>
        <w:spacing w:after="10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C4466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- </w:t>
      </w:r>
      <w:proofErr w:type="spellStart"/>
      <w:r w:rsidRPr="002C4466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Mikrofalowniki</w:t>
      </w:r>
      <w:proofErr w:type="spellEnd"/>
      <w:r w:rsidRPr="002C4466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 umożliwiają budowę instalacji fotowoltaicznych jak z klocków lego zasadę plug and </w:t>
      </w:r>
      <w:proofErr w:type="spellStart"/>
      <w:r w:rsidRPr="002C4466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play</w:t>
      </w:r>
      <w:proofErr w:type="spellEnd"/>
      <w:r w:rsidRPr="002C4466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 - </w:t>
      </w:r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mówi </w:t>
      </w:r>
      <w:r w:rsidRPr="002C446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Mirosław Bieliński</w:t>
      </w:r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, prezes Stilo Energy. </w:t>
      </w:r>
      <w:r w:rsidRPr="002C4466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- Oznacza to większe możliwości w projektowaniu i realizowaniu inwestycji tak, by uwzględniały lokalne </w:t>
      </w:r>
      <w:proofErr w:type="spellStart"/>
      <w:r w:rsidRPr="002C4466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warunki.To</w:t>
      </w:r>
      <w:proofErr w:type="spellEnd"/>
      <w:r w:rsidRPr="002C4466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 tylko kwestia czasu, kiedy światowa </w:t>
      </w:r>
      <w:proofErr w:type="spellStart"/>
      <w:r w:rsidRPr="002C4466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fotowoltaika</w:t>
      </w:r>
      <w:proofErr w:type="spellEnd"/>
      <w:r w:rsidRPr="002C4466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 przejdzie na tę elastyczną, efektywną i bezpieczną technologię.  </w:t>
      </w:r>
    </w:p>
    <w:p w14:paraId="770AFE47" w14:textId="77777777" w:rsidR="002C4466" w:rsidRPr="002C4466" w:rsidRDefault="002C4466" w:rsidP="002C446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Instalacje z </w:t>
      </w:r>
      <w:proofErr w:type="spellStart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>mikrofalownikami</w:t>
      </w:r>
      <w:proofErr w:type="spellEnd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 znalazły się m.in. na dachach Poznańskich Zakładów Zielarskich słynnego Herbapolu we Wrześni, budynkach TARGET SA – znanego w całym kraju producenta środków ochrony roślin na bazie naturalnych substancji czy NORT - zakładu piekarniczego z jednym z najnowocześniejszych parków maszynowych i wieloletniego dostawcy dla hipermarketów w całym kraju.</w:t>
      </w:r>
    </w:p>
    <w:p w14:paraId="7BC9DA8F" w14:textId="77777777" w:rsidR="002C4466" w:rsidRPr="002C4466" w:rsidRDefault="002C4466" w:rsidP="002C446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C446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Bardziej efektywne i trwalsze</w:t>
      </w:r>
    </w:p>
    <w:p w14:paraId="09D28807" w14:textId="77777777" w:rsidR="002C4466" w:rsidRPr="002C4466" w:rsidRDefault="002C4466" w:rsidP="002C446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>Użytkownicy doceniają fakt, iż są one bezpieczniejsze w eksploatacji, z uwagi na to, że operują na niższych napięciach niż konwencjonalny falownik centralny</w:t>
      </w:r>
      <w:r w:rsidRPr="002C4466">
        <w:rPr>
          <w:rFonts w:ascii="Open Sans" w:eastAsia="Times New Roman" w:hAnsi="Open Sans" w:cs="Open Sans"/>
          <w:sz w:val="20"/>
          <w:szCs w:val="20"/>
          <w:vertAlign w:val="subscript"/>
          <w:lang w:eastAsia="pl-PL"/>
        </w:rPr>
        <w:t xml:space="preserve">. </w:t>
      </w:r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Są też  bardziej efektywne oraz żywotne, ponieważ są mniej </w:t>
      </w:r>
      <w:proofErr w:type="spellStart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>obciążone.Mikrofalowniki</w:t>
      </w:r>
      <w:proofErr w:type="spellEnd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 (lub inaczej </w:t>
      </w:r>
      <w:proofErr w:type="spellStart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>mikroinwertery</w:t>
      </w:r>
      <w:proofErr w:type="spellEnd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) podnoszą sprawność instalacji fotowoltaicznych, traktując każdy ze znajdujących się nich paneli słonecznych </w:t>
      </w:r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indywidualnie. Zarządzana w sposób rozproszony, dostosowana do zmiennych warunków instalacja funkcjonuje znacznie lepiej, jej wydajności nie zaniżają bowiem panele o gorszej ekspozycji na słońce (na przykład zabrudzone, lub częściowo zacienione).</w:t>
      </w:r>
    </w:p>
    <w:p w14:paraId="6CB9338E" w14:textId="77777777" w:rsidR="002C4466" w:rsidRPr="002C4466" w:rsidRDefault="002C4466" w:rsidP="002C446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proofErr w:type="spellStart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>Mikrofalowniki</w:t>
      </w:r>
      <w:proofErr w:type="spellEnd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 są też znacznie bezpieczniejsze od tradycyjnych falowników strunowych, ponieważ pracują na znacznie niższych napięciach, redukując tym samym ryzyko niebezpiecznego porażenia, a nawet pożaru.</w:t>
      </w:r>
    </w:p>
    <w:p w14:paraId="17FBC593" w14:textId="77777777" w:rsidR="002C4466" w:rsidRPr="002C4466" w:rsidRDefault="002C4466" w:rsidP="002C446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Istotnym wyróżnikiem nowej technologii </w:t>
      </w:r>
      <w:proofErr w:type="spellStart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>mikrofalowników</w:t>
      </w:r>
      <w:proofErr w:type="spellEnd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 jest ich trwałość. Mają one zazwyczaj 25-letnią gwarancję, podczas gdy standardowe falowniki mają zwykle gwarancję 5 lub 10-letnią.</w:t>
      </w:r>
    </w:p>
    <w:p w14:paraId="30D75CF7" w14:textId="77777777" w:rsidR="002C4466" w:rsidRPr="002C4466" w:rsidRDefault="002C4466" w:rsidP="002C446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Co ważne w dobie epidemii, to fakt, że budowa instalacji fotowoltaicznej wykorzystującej </w:t>
      </w:r>
      <w:proofErr w:type="spellStart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>mikrofalowniki</w:t>
      </w:r>
      <w:proofErr w:type="spellEnd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 praktycznie nie wymaga ingerencji we wnętrze budynku i instalowania tam urządzeń, </w:t>
      </w:r>
      <w:proofErr w:type="spellStart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>mikrofalowniki</w:t>
      </w:r>
      <w:proofErr w:type="spellEnd"/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 xml:space="preserve"> są bowiem zlokalizowane pod panelami fotowoltaicznymi, a nie w budynku, na  którego dachu realizowana jest inwestycja.</w:t>
      </w:r>
    </w:p>
    <w:p w14:paraId="51162AEC" w14:textId="77777777" w:rsidR="002C4466" w:rsidRPr="002C4466" w:rsidRDefault="002C4466" w:rsidP="002C446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t>***</w:t>
      </w:r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2C4466">
        <w:rPr>
          <w:rFonts w:ascii="Open Sans" w:eastAsia="Times New Roman" w:hAnsi="Open Sans" w:cs="Open Sans"/>
          <w:sz w:val="20"/>
          <w:szCs w:val="20"/>
          <w:lang w:eastAsia="pl-PL"/>
        </w:rPr>
        <w:br/>
        <w:t>Źródła:</w:t>
      </w:r>
    </w:p>
    <w:p w14:paraId="5A798C9B" w14:textId="77777777" w:rsidR="002C4466" w:rsidRPr="002C4466" w:rsidRDefault="002C4466" w:rsidP="002C446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hyperlink r:id="rId7" w:history="1">
        <w:r w:rsidRPr="002C4466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https://www.marketsandmarkets.com/Market-Reports/micro-inverter-market-43340469.html</w:t>
        </w:r>
      </w:hyperlink>
    </w:p>
    <w:p w14:paraId="0413ED3B" w14:textId="77777777" w:rsidR="002C4466" w:rsidRPr="002C4466" w:rsidRDefault="002C4466" w:rsidP="002C446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hyperlink r:id="rId8" w:history="1">
        <w:r w:rsidRPr="002C4466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pl-PL"/>
          </w:rPr>
          <w:t>https://www.alliedmarketresearch.com/solar-photovoltaic-PV-installations-market</w:t>
        </w:r>
      </w:hyperlink>
    </w:p>
    <w:p w14:paraId="45AB3FB0" w14:textId="5DCA2641" w:rsidR="002C4466" w:rsidRPr="002C4466" w:rsidRDefault="002C4466" w:rsidP="002C4466">
      <w:pPr>
        <w:pStyle w:val="NormalnyWeb"/>
        <w:rPr>
          <w:rStyle w:val="Pogrubienie"/>
          <w:rFonts w:ascii="Open Sans" w:hAnsi="Open Sans" w:cs="Open Sans"/>
          <w:sz w:val="20"/>
          <w:szCs w:val="20"/>
        </w:rPr>
      </w:pPr>
      <w:r w:rsidRPr="002C4466">
        <w:rPr>
          <w:rStyle w:val="Pogrubienie"/>
          <w:rFonts w:ascii="Open Sans" w:hAnsi="Open Sans" w:cs="Open Sans"/>
          <w:sz w:val="20"/>
          <w:szCs w:val="20"/>
        </w:rPr>
        <w:t>***</w:t>
      </w:r>
    </w:p>
    <w:p w14:paraId="2064C5B0" w14:textId="1FE8EBD0" w:rsidR="002C4466" w:rsidRPr="002C4466" w:rsidRDefault="002C4466" w:rsidP="002C4466">
      <w:pPr>
        <w:pStyle w:val="NormalnyWeb"/>
        <w:rPr>
          <w:rFonts w:ascii="Open Sans" w:hAnsi="Open Sans" w:cs="Open Sans"/>
          <w:sz w:val="20"/>
          <w:szCs w:val="20"/>
        </w:rPr>
      </w:pPr>
      <w:r w:rsidRPr="002C4466">
        <w:rPr>
          <w:rStyle w:val="Pogrubienie"/>
          <w:rFonts w:ascii="Open Sans" w:hAnsi="Open Sans" w:cs="Open Sans"/>
          <w:sz w:val="20"/>
          <w:szCs w:val="20"/>
        </w:rPr>
        <w:t>Stilo Energy</w:t>
      </w:r>
    </w:p>
    <w:p w14:paraId="5500A829" w14:textId="77777777" w:rsidR="002C4466" w:rsidRPr="002C4466" w:rsidRDefault="002C4466" w:rsidP="002C4466">
      <w:pPr>
        <w:pStyle w:val="NormalnyWeb"/>
        <w:rPr>
          <w:rFonts w:ascii="Open Sans" w:hAnsi="Open Sans" w:cs="Open Sans"/>
          <w:sz w:val="20"/>
          <w:szCs w:val="20"/>
        </w:rPr>
      </w:pPr>
      <w:r w:rsidRPr="002C4466">
        <w:rPr>
          <w:rFonts w:ascii="Open Sans" w:hAnsi="Open Sans" w:cs="Open Sans"/>
          <w:sz w:val="20"/>
          <w:szCs w:val="20"/>
        </w:rPr>
        <w:t xml:space="preserve">Lider w dziedzinie inteligentnych instalacji fotowoltaicznych, w pierwszej trójce polskich firm na rynku </w:t>
      </w:r>
      <w:proofErr w:type="spellStart"/>
      <w:r w:rsidRPr="002C4466">
        <w:rPr>
          <w:rFonts w:ascii="Open Sans" w:hAnsi="Open Sans" w:cs="Open Sans"/>
          <w:sz w:val="20"/>
          <w:szCs w:val="20"/>
        </w:rPr>
        <w:t>mikroinstalacji</w:t>
      </w:r>
      <w:proofErr w:type="spellEnd"/>
      <w:r w:rsidRPr="002C446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2C4466">
        <w:rPr>
          <w:rFonts w:ascii="Open Sans" w:hAnsi="Open Sans" w:cs="Open Sans"/>
          <w:sz w:val="20"/>
          <w:szCs w:val="20"/>
        </w:rPr>
        <w:t>prosumenckich</w:t>
      </w:r>
      <w:proofErr w:type="spellEnd"/>
      <w:r w:rsidRPr="002C4466">
        <w:rPr>
          <w:rFonts w:ascii="Open Sans" w:hAnsi="Open Sans" w:cs="Open Sans"/>
          <w:sz w:val="20"/>
          <w:szCs w:val="20"/>
        </w:rPr>
        <w:t xml:space="preserve">. Na polskich dachach co miesiąc przybywa kilkaset instalacji  ze znakiem Stilo. Obroty firmy w 2019 roku były ponad 9 razy wyższe niż w 2018 roku. Partner </w:t>
      </w:r>
      <w:proofErr w:type="spellStart"/>
      <w:r w:rsidRPr="002C4466">
        <w:rPr>
          <w:rFonts w:ascii="Open Sans" w:hAnsi="Open Sans" w:cs="Open Sans"/>
          <w:sz w:val="20"/>
          <w:szCs w:val="20"/>
        </w:rPr>
        <w:t>NFOiŚ</w:t>
      </w:r>
      <w:proofErr w:type="spellEnd"/>
      <w:r w:rsidRPr="002C4466">
        <w:rPr>
          <w:rFonts w:ascii="Open Sans" w:hAnsi="Open Sans" w:cs="Open Sans"/>
          <w:sz w:val="20"/>
          <w:szCs w:val="20"/>
        </w:rPr>
        <w:t xml:space="preserve"> w rządowym programie "Mój Prąd". </w:t>
      </w:r>
    </w:p>
    <w:p w14:paraId="154001B7" w14:textId="77777777" w:rsidR="002C4466" w:rsidRPr="002C4466" w:rsidRDefault="002C4466" w:rsidP="002C4466">
      <w:pPr>
        <w:pStyle w:val="NormalnyWeb"/>
        <w:rPr>
          <w:rFonts w:ascii="Open Sans" w:hAnsi="Open Sans" w:cs="Open Sans"/>
          <w:sz w:val="20"/>
          <w:szCs w:val="20"/>
        </w:rPr>
      </w:pPr>
      <w:r w:rsidRPr="002C4466">
        <w:rPr>
          <w:rFonts w:ascii="Open Sans" w:hAnsi="Open Sans" w:cs="Open Sans"/>
          <w:sz w:val="20"/>
          <w:szCs w:val="20"/>
        </w:rPr>
        <w:t xml:space="preserve">Stilo Energy jest członkiem </w:t>
      </w:r>
      <w:proofErr w:type="spellStart"/>
      <w:r w:rsidRPr="002C4466">
        <w:rPr>
          <w:rFonts w:ascii="Open Sans" w:hAnsi="Open Sans" w:cs="Open Sans"/>
          <w:sz w:val="20"/>
          <w:szCs w:val="20"/>
        </w:rPr>
        <w:t>SunSpec</w:t>
      </w:r>
      <w:proofErr w:type="spellEnd"/>
      <w:r w:rsidRPr="002C4466">
        <w:rPr>
          <w:rFonts w:ascii="Open Sans" w:hAnsi="Open Sans" w:cs="Open Sans"/>
          <w:sz w:val="20"/>
          <w:szCs w:val="20"/>
        </w:rPr>
        <w:t xml:space="preserve"> Alliance - globalnego zrzeszenia dążącego do stworzenia powszechnych standardów technicznych dla elektrowni słonecznych i inteligentnych sieci rozproszonych.</w:t>
      </w:r>
    </w:p>
    <w:p w14:paraId="538E94A2" w14:textId="77777777" w:rsidR="002C4466" w:rsidRPr="002C4466" w:rsidRDefault="002C4466" w:rsidP="002C4466">
      <w:pPr>
        <w:pStyle w:val="NormalnyWeb"/>
        <w:rPr>
          <w:rFonts w:ascii="Open Sans" w:hAnsi="Open Sans" w:cs="Open Sans"/>
          <w:sz w:val="20"/>
          <w:szCs w:val="20"/>
        </w:rPr>
      </w:pPr>
      <w:hyperlink r:id="rId9" w:history="1">
        <w:r w:rsidRPr="002C4466">
          <w:rPr>
            <w:rStyle w:val="Hipercze"/>
            <w:rFonts w:ascii="Open Sans" w:hAnsi="Open Sans" w:cs="Open Sans"/>
            <w:sz w:val="20"/>
            <w:szCs w:val="20"/>
          </w:rPr>
          <w:t>www.stiloenergy.pl</w:t>
        </w:r>
      </w:hyperlink>
    </w:p>
    <w:p w14:paraId="574EA41B" w14:textId="2F2A7D22" w:rsidR="00F144DF" w:rsidRDefault="00F144DF" w:rsidP="002C4466">
      <w:pPr>
        <w:rPr>
          <w:rFonts w:ascii="Open Sans" w:hAnsi="Open Sans" w:cs="Open Sans"/>
          <w:sz w:val="20"/>
          <w:szCs w:val="20"/>
        </w:rPr>
      </w:pPr>
    </w:p>
    <w:p w14:paraId="0C0F3BF3" w14:textId="35EDACC4" w:rsidR="002C4466" w:rsidRPr="002C4466" w:rsidRDefault="002C4466" w:rsidP="002C446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Kontakt: Alina.Geniusz@inntu.pl</w:t>
      </w:r>
    </w:p>
    <w:sectPr w:rsidR="002C4466" w:rsidRPr="002C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66"/>
    <w:rsid w:val="002C4466"/>
    <w:rsid w:val="00F1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E538"/>
  <w15:chartTrackingRefBased/>
  <w15:docId w15:val="{BA02355F-7823-453D-90F1-37BB923E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446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C446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C4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edmarketresearch.com/solar-photovoltaic-PV-installations-mark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ketsandmarkets.com/Market-Reports/micro-inverter-market-4334046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ketsandmarkets.com/Market-Reports/micro-inverter-market-4334046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rketsandmarkets.com/Market-Reports/micro-inverter-market-43340469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lliedmarketresearch.com/solar-photovoltaic-PV-installations-market" TargetMode="External"/><Relationship Id="rId9" Type="http://schemas.openxmlformats.org/officeDocument/2006/relationships/hyperlink" Target="http://www.stiloenerg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Geniusz</dc:creator>
  <cp:keywords/>
  <dc:description/>
  <cp:lastModifiedBy>Alina Geniusz</cp:lastModifiedBy>
  <cp:revision>1</cp:revision>
  <dcterms:created xsi:type="dcterms:W3CDTF">2020-05-19T16:32:00Z</dcterms:created>
  <dcterms:modified xsi:type="dcterms:W3CDTF">2020-05-19T16:34:00Z</dcterms:modified>
</cp:coreProperties>
</file>