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1EC0" w14:textId="77777777" w:rsidR="0071254B" w:rsidRDefault="0071254B">
      <w:pPr>
        <w:spacing w:line="276" w:lineRule="auto"/>
        <w:jc w:val="both"/>
        <w:rPr>
          <w:rFonts w:ascii="Arial" w:eastAsia="Arial" w:hAnsi="Arial" w:cs="Arial"/>
        </w:rPr>
      </w:pPr>
    </w:p>
    <w:p w14:paraId="60FB880F" w14:textId="77777777" w:rsidR="0071254B" w:rsidRDefault="0071254B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br/>
      </w:r>
    </w:p>
    <w:p w14:paraId="2C9F9F43" w14:textId="5D3165A4" w:rsidR="0071254B" w:rsidRDefault="002F5171">
      <w:pPr>
        <w:tabs>
          <w:tab w:val="left" w:pos="6615"/>
        </w:tabs>
        <w:spacing w:line="276" w:lineRule="auto"/>
        <w:jc w:val="center"/>
        <w:rPr>
          <w:rFonts w:ascii="Arial" w:hAnsi="Arial"/>
          <w:b/>
          <w:bCs/>
          <w:color w:val="00B050"/>
          <w:sz w:val="28"/>
          <w:szCs w:val="28"/>
          <w:u w:color="00B050"/>
        </w:rPr>
      </w:pPr>
      <w:r w:rsidRPr="00C31060">
        <w:rPr>
          <w:rFonts w:ascii="Arial" w:hAnsi="Arial"/>
          <w:b/>
          <w:bCs/>
          <w:color w:val="00B050"/>
          <w:sz w:val="28"/>
          <w:szCs w:val="28"/>
          <w:u w:color="00B050"/>
        </w:rPr>
        <w:t>Serwerownie</w:t>
      </w:r>
      <w:r>
        <w:rPr>
          <w:rFonts w:ascii="Arial" w:hAnsi="Arial"/>
          <w:b/>
          <w:bCs/>
          <w:color w:val="00B050"/>
          <w:sz w:val="28"/>
          <w:szCs w:val="28"/>
          <w:u w:color="00B050"/>
        </w:rPr>
        <w:t xml:space="preserve"> na zamówienie</w:t>
      </w:r>
    </w:p>
    <w:p w14:paraId="425F074D" w14:textId="4A09AC10" w:rsidR="002F5171" w:rsidRPr="008D187F" w:rsidRDefault="002F5171">
      <w:pPr>
        <w:tabs>
          <w:tab w:val="left" w:pos="6615"/>
        </w:tabs>
        <w:spacing w:line="276" w:lineRule="auto"/>
        <w:jc w:val="center"/>
        <w:rPr>
          <w:rFonts w:ascii="Arial" w:hAnsi="Arial"/>
          <w:bCs/>
          <w:color w:val="00B050"/>
          <w:sz w:val="28"/>
          <w:szCs w:val="28"/>
          <w:u w:color="00B050"/>
        </w:rPr>
      </w:pPr>
      <w:r w:rsidRPr="008D187F">
        <w:rPr>
          <w:rFonts w:ascii="Arial" w:hAnsi="Arial"/>
          <w:bCs/>
          <w:color w:val="00B050"/>
          <w:sz w:val="28"/>
          <w:szCs w:val="28"/>
          <w:u w:color="00B050"/>
        </w:rPr>
        <w:t xml:space="preserve">Jak </w:t>
      </w:r>
      <w:r w:rsidR="002F60AD" w:rsidRPr="008D187F">
        <w:rPr>
          <w:rFonts w:ascii="Arial" w:hAnsi="Arial"/>
          <w:bCs/>
          <w:color w:val="00B050"/>
          <w:sz w:val="28"/>
          <w:szCs w:val="28"/>
          <w:u w:color="00B050"/>
        </w:rPr>
        <w:t>p</w:t>
      </w:r>
      <w:r w:rsidR="002F60AD">
        <w:rPr>
          <w:rFonts w:ascii="Arial" w:hAnsi="Arial"/>
          <w:bCs/>
          <w:color w:val="00B050"/>
          <w:sz w:val="28"/>
          <w:szCs w:val="28"/>
          <w:u w:color="00B050"/>
        </w:rPr>
        <w:t>rojektuje</w:t>
      </w:r>
      <w:r w:rsidR="002F60AD" w:rsidRPr="008D187F">
        <w:rPr>
          <w:rFonts w:ascii="Arial" w:hAnsi="Arial"/>
          <w:bCs/>
          <w:color w:val="00B050"/>
          <w:sz w:val="28"/>
          <w:szCs w:val="28"/>
          <w:u w:color="00B050"/>
        </w:rPr>
        <w:t xml:space="preserve"> </w:t>
      </w:r>
      <w:r w:rsidRPr="008D187F">
        <w:rPr>
          <w:rFonts w:ascii="Arial" w:hAnsi="Arial"/>
          <w:bCs/>
          <w:color w:val="00B050"/>
          <w:sz w:val="28"/>
          <w:szCs w:val="28"/>
          <w:u w:color="00B050"/>
        </w:rPr>
        <w:t xml:space="preserve">się najnowsze </w:t>
      </w:r>
      <w:r w:rsidR="002F60AD">
        <w:rPr>
          <w:rFonts w:ascii="Arial" w:hAnsi="Arial"/>
          <w:bCs/>
          <w:color w:val="00B050"/>
          <w:sz w:val="28"/>
          <w:szCs w:val="28"/>
          <w:u w:color="00B050"/>
        </w:rPr>
        <w:t>szafy teleinformatyczne?</w:t>
      </w:r>
    </w:p>
    <w:p w14:paraId="02AD91D4" w14:textId="70E6FF42" w:rsidR="0025099F" w:rsidRDefault="0071254B">
      <w:pPr>
        <w:tabs>
          <w:tab w:val="left" w:pos="6615"/>
        </w:tabs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color w:val="00B050"/>
          <w:sz w:val="24"/>
          <w:szCs w:val="24"/>
          <w:u w:color="00B050"/>
        </w:rPr>
        <w:br/>
      </w:r>
      <w:bookmarkStart w:id="0" w:name="_GoBack"/>
      <w:bookmarkEnd w:id="0"/>
      <w:r w:rsidR="002F60AD">
        <w:rPr>
          <w:rFonts w:ascii="Arial" w:hAnsi="Arial"/>
          <w:b/>
          <w:bCs/>
        </w:rPr>
        <w:t xml:space="preserve">Serwerownie to serce centrum danych.  </w:t>
      </w:r>
      <w:r w:rsidR="0025099F">
        <w:rPr>
          <w:rFonts w:ascii="Arial" w:hAnsi="Arial"/>
          <w:b/>
          <w:bCs/>
        </w:rPr>
        <w:t xml:space="preserve">W 2017 roku </w:t>
      </w:r>
      <w:r w:rsidR="002F60AD">
        <w:rPr>
          <w:rFonts w:ascii="Arial" w:hAnsi="Arial"/>
          <w:b/>
          <w:bCs/>
        </w:rPr>
        <w:t xml:space="preserve">dostarczono ok. 7,1 miliona </w:t>
      </w:r>
      <w:r w:rsidR="00FC3BEF">
        <w:rPr>
          <w:rFonts w:ascii="Arial" w:hAnsi="Arial"/>
          <w:b/>
          <w:bCs/>
        </w:rPr>
        <w:t>rozwiązań serwerowych</w:t>
      </w:r>
      <w:r w:rsidR="0025099F">
        <w:rPr>
          <w:rFonts w:ascii="Arial" w:hAnsi="Arial"/>
          <w:b/>
          <w:bCs/>
        </w:rPr>
        <w:t xml:space="preserve"> typu </w:t>
      </w:r>
      <w:proofErr w:type="spellStart"/>
      <w:r w:rsidR="0025099F">
        <w:rPr>
          <w:rFonts w:ascii="Arial" w:hAnsi="Arial"/>
          <w:b/>
          <w:bCs/>
        </w:rPr>
        <w:t>rack</w:t>
      </w:r>
      <w:proofErr w:type="spellEnd"/>
      <w:r w:rsidR="002F60AD">
        <w:rPr>
          <w:rFonts w:ascii="Arial" w:hAnsi="Arial"/>
          <w:b/>
          <w:bCs/>
        </w:rPr>
        <w:t>.</w:t>
      </w:r>
      <w:r w:rsidR="0025099F">
        <w:rPr>
          <w:rFonts w:ascii="Arial" w:hAnsi="Arial"/>
          <w:b/>
          <w:bCs/>
        </w:rPr>
        <w:t xml:space="preserve"> Prognozy przewidują, że w 2022 roku</w:t>
      </w:r>
      <w:r w:rsidR="002F5171">
        <w:rPr>
          <w:rFonts w:ascii="Arial" w:hAnsi="Arial"/>
          <w:b/>
          <w:bCs/>
        </w:rPr>
        <w:t xml:space="preserve"> liczba szaf tego typu wzrośnie nawet do</w:t>
      </w:r>
      <w:r w:rsidR="0025099F">
        <w:rPr>
          <w:rFonts w:ascii="Arial" w:hAnsi="Arial"/>
          <w:b/>
          <w:bCs/>
        </w:rPr>
        <w:t xml:space="preserve"> 10,55 miliona</w:t>
      </w:r>
      <w:r w:rsidR="0025099F">
        <w:rPr>
          <w:rStyle w:val="Odwoanieprzypisudolnego"/>
          <w:rFonts w:ascii="Arial" w:hAnsi="Arial"/>
          <w:b/>
          <w:bCs/>
        </w:rPr>
        <w:footnoteReference w:id="1"/>
      </w:r>
      <w:r w:rsidR="0025099F">
        <w:rPr>
          <w:rFonts w:ascii="Arial" w:hAnsi="Arial"/>
          <w:b/>
          <w:bCs/>
        </w:rPr>
        <w:t>.</w:t>
      </w:r>
      <w:r w:rsidRPr="00E31181">
        <w:rPr>
          <w:rFonts w:ascii="Arial" w:hAnsi="Arial"/>
          <w:b/>
          <w:bCs/>
        </w:rPr>
        <w:t xml:space="preserve"> </w:t>
      </w:r>
      <w:r w:rsidR="002F59FD">
        <w:rPr>
          <w:rFonts w:ascii="Arial" w:hAnsi="Arial"/>
          <w:b/>
          <w:bCs/>
        </w:rPr>
        <w:t xml:space="preserve">Jak będzie wzrastać ich popularność? Jakie są nowe rozwiązania? </w:t>
      </w:r>
    </w:p>
    <w:p w14:paraId="65782DAA" w14:textId="2EADCEB5" w:rsidR="00970548" w:rsidRDefault="002F5171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Szafy </w:t>
      </w:r>
      <w:proofErr w:type="spellStart"/>
      <w:r>
        <w:rPr>
          <w:rFonts w:ascii="Arial" w:eastAsia="Arial" w:hAnsi="Arial" w:cs="Arial"/>
          <w:bCs/>
        </w:rPr>
        <w:t>rack</w:t>
      </w:r>
      <w:proofErr w:type="spellEnd"/>
      <w:r>
        <w:rPr>
          <w:rFonts w:ascii="Arial" w:eastAsia="Arial" w:hAnsi="Arial" w:cs="Arial"/>
          <w:bCs/>
        </w:rPr>
        <w:t xml:space="preserve"> można stosować do wielu potrzeb: </w:t>
      </w:r>
      <w:r w:rsidR="0025099F">
        <w:rPr>
          <w:rFonts w:ascii="Arial" w:eastAsia="Arial" w:hAnsi="Arial" w:cs="Arial"/>
          <w:bCs/>
        </w:rPr>
        <w:t xml:space="preserve">serwerowe przeznaczone są do </w:t>
      </w:r>
      <w:r w:rsidR="00314147">
        <w:rPr>
          <w:rFonts w:ascii="Arial" w:eastAsia="Arial" w:hAnsi="Arial" w:cs="Arial"/>
          <w:bCs/>
        </w:rPr>
        <w:t>montażu</w:t>
      </w:r>
      <w:r w:rsidR="0025099F">
        <w:rPr>
          <w:rFonts w:ascii="Arial" w:eastAsia="Arial" w:hAnsi="Arial" w:cs="Arial"/>
          <w:bCs/>
        </w:rPr>
        <w:t xml:space="preserve"> serwerów, </w:t>
      </w:r>
      <w:proofErr w:type="spellStart"/>
      <w:r w:rsidR="0025099F">
        <w:rPr>
          <w:rFonts w:ascii="Arial" w:eastAsia="Arial" w:hAnsi="Arial" w:cs="Arial"/>
          <w:bCs/>
        </w:rPr>
        <w:t>switchy</w:t>
      </w:r>
      <w:proofErr w:type="spellEnd"/>
      <w:r w:rsidR="0025099F">
        <w:rPr>
          <w:rFonts w:ascii="Arial" w:eastAsia="Arial" w:hAnsi="Arial" w:cs="Arial"/>
          <w:bCs/>
        </w:rPr>
        <w:t xml:space="preserve">, routerów, natomiast sieciowe </w:t>
      </w:r>
      <w:r w:rsidR="008D187F">
        <w:rPr>
          <w:rFonts w:ascii="Arial" w:eastAsia="Arial" w:hAnsi="Arial" w:cs="Arial"/>
          <w:bCs/>
        </w:rPr>
        <w:t xml:space="preserve">są </w:t>
      </w:r>
      <w:r w:rsidR="00545CF7">
        <w:rPr>
          <w:rFonts w:ascii="Arial" w:eastAsia="Arial" w:hAnsi="Arial" w:cs="Arial"/>
          <w:bCs/>
        </w:rPr>
        <w:t xml:space="preserve">dedykowane </w:t>
      </w:r>
      <w:r w:rsidR="00535271">
        <w:rPr>
          <w:rFonts w:ascii="Arial" w:eastAsia="Arial" w:hAnsi="Arial" w:cs="Arial"/>
          <w:bCs/>
        </w:rPr>
        <w:t>osprzęt</w:t>
      </w:r>
      <w:r w:rsidR="00545CF7">
        <w:rPr>
          <w:rFonts w:ascii="Arial" w:eastAsia="Arial" w:hAnsi="Arial" w:cs="Arial"/>
          <w:bCs/>
        </w:rPr>
        <w:t>owi</w:t>
      </w:r>
      <w:r w:rsidR="00535271">
        <w:rPr>
          <w:rFonts w:ascii="Arial" w:eastAsia="Arial" w:hAnsi="Arial" w:cs="Arial"/>
          <w:bCs/>
        </w:rPr>
        <w:t xml:space="preserve"> sieciow</w:t>
      </w:r>
      <w:r w:rsidR="00545CF7">
        <w:rPr>
          <w:rFonts w:ascii="Arial" w:eastAsia="Arial" w:hAnsi="Arial" w:cs="Arial"/>
          <w:bCs/>
        </w:rPr>
        <w:t>emu</w:t>
      </w:r>
      <w:r w:rsidR="00535271">
        <w:rPr>
          <w:rFonts w:ascii="Arial" w:eastAsia="Arial" w:hAnsi="Arial" w:cs="Arial"/>
          <w:bCs/>
        </w:rPr>
        <w:t>, czyli okablowani</w:t>
      </w:r>
      <w:r w:rsidR="00545CF7">
        <w:rPr>
          <w:rFonts w:ascii="Arial" w:eastAsia="Arial" w:hAnsi="Arial" w:cs="Arial"/>
          <w:bCs/>
        </w:rPr>
        <w:t>u</w:t>
      </w:r>
      <w:r w:rsidR="00535271">
        <w:rPr>
          <w:rFonts w:ascii="Arial" w:eastAsia="Arial" w:hAnsi="Arial" w:cs="Arial"/>
          <w:bCs/>
        </w:rPr>
        <w:t xml:space="preserve"> i</w:t>
      </w:r>
      <w:r w:rsidR="0025099F">
        <w:rPr>
          <w:rFonts w:ascii="Arial" w:eastAsia="Arial" w:hAnsi="Arial" w:cs="Arial"/>
          <w:bCs/>
        </w:rPr>
        <w:t xml:space="preserve"> </w:t>
      </w:r>
      <w:proofErr w:type="spellStart"/>
      <w:r w:rsidR="0025099F">
        <w:rPr>
          <w:rFonts w:ascii="Arial" w:eastAsia="Arial" w:hAnsi="Arial" w:cs="Arial"/>
          <w:bCs/>
        </w:rPr>
        <w:t>patch</w:t>
      </w:r>
      <w:proofErr w:type="spellEnd"/>
      <w:r w:rsidR="0025099F">
        <w:rPr>
          <w:rFonts w:ascii="Arial" w:eastAsia="Arial" w:hAnsi="Arial" w:cs="Arial"/>
          <w:bCs/>
        </w:rPr>
        <w:t xml:space="preserve"> panel</w:t>
      </w:r>
      <w:r w:rsidR="00545CF7">
        <w:rPr>
          <w:rFonts w:ascii="Arial" w:eastAsia="Arial" w:hAnsi="Arial" w:cs="Arial"/>
          <w:bCs/>
        </w:rPr>
        <w:t>om</w:t>
      </w:r>
      <w:r w:rsidR="0025099F">
        <w:rPr>
          <w:rFonts w:ascii="Arial" w:eastAsia="Arial" w:hAnsi="Arial" w:cs="Arial"/>
          <w:bCs/>
        </w:rPr>
        <w:t xml:space="preserve">. </w:t>
      </w:r>
      <w:r w:rsidR="003F15EA">
        <w:rPr>
          <w:rFonts w:ascii="Arial" w:eastAsia="Arial" w:hAnsi="Arial" w:cs="Arial"/>
          <w:bCs/>
        </w:rPr>
        <w:t>Jednak niezależnie od przeznaczenia, każda szafa teleinformatyczna wymaga rozprowadzania energii wewnątrz niej.</w:t>
      </w:r>
      <w:r>
        <w:rPr>
          <w:rFonts w:ascii="Arial" w:eastAsia="Arial" w:hAnsi="Arial" w:cs="Arial"/>
          <w:bCs/>
        </w:rPr>
        <w:t xml:space="preserve"> Jak dobrze zaplanować dystrybucję energii w szafach i dostosować je do oczekiwań</w:t>
      </w:r>
      <w:r w:rsidR="002F60AD">
        <w:rPr>
          <w:rFonts w:ascii="Arial" w:eastAsia="Arial" w:hAnsi="Arial" w:cs="Arial"/>
          <w:bCs/>
        </w:rPr>
        <w:t xml:space="preserve"> klientów</w:t>
      </w:r>
      <w:r>
        <w:rPr>
          <w:rFonts w:ascii="Arial" w:eastAsia="Arial" w:hAnsi="Arial" w:cs="Arial"/>
          <w:bCs/>
        </w:rPr>
        <w:t>?</w:t>
      </w:r>
    </w:p>
    <w:p w14:paraId="0187E329" w14:textId="77777777" w:rsidR="006955BF" w:rsidRDefault="006955BF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Zasilanie wewnątrz szafy</w:t>
      </w:r>
    </w:p>
    <w:p w14:paraId="55223CB6" w14:textId="25E5B3F0" w:rsidR="006955BF" w:rsidRDefault="007973B9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Energię elektryczną do serwerowni dostarcza zewnętrzny dostawca. Następnie prąd musi zostać </w:t>
      </w:r>
      <w:r w:rsidR="00C31060">
        <w:rPr>
          <w:rFonts w:ascii="Arial" w:eastAsia="Arial" w:hAnsi="Arial" w:cs="Arial"/>
          <w:bCs/>
        </w:rPr>
        <w:t>rozprowadzony wewnątrz</w:t>
      </w:r>
      <w:r>
        <w:rPr>
          <w:rFonts w:ascii="Arial" w:eastAsia="Arial" w:hAnsi="Arial" w:cs="Arial"/>
          <w:bCs/>
        </w:rPr>
        <w:t xml:space="preserve"> szafy teleinformatycznej. </w:t>
      </w:r>
      <w:r w:rsidR="002F60AD">
        <w:rPr>
          <w:rFonts w:ascii="Arial" w:eastAsia="Arial" w:hAnsi="Arial" w:cs="Arial"/>
          <w:bCs/>
        </w:rPr>
        <w:t xml:space="preserve">Na tym etapie potrzebny jest </w:t>
      </w:r>
      <w:proofErr w:type="spellStart"/>
      <w:r w:rsidR="006955BF">
        <w:rPr>
          <w:rFonts w:ascii="Arial" w:eastAsia="Arial" w:hAnsi="Arial" w:cs="Arial"/>
          <w:bCs/>
        </w:rPr>
        <w:t>Rack</w:t>
      </w:r>
      <w:proofErr w:type="spellEnd"/>
      <w:r w:rsidR="006955BF">
        <w:rPr>
          <w:rFonts w:ascii="Arial" w:eastAsia="Arial" w:hAnsi="Arial" w:cs="Arial"/>
          <w:bCs/>
        </w:rPr>
        <w:t xml:space="preserve"> PDU (</w:t>
      </w:r>
      <w:proofErr w:type="spellStart"/>
      <w:r w:rsidR="006955BF">
        <w:rPr>
          <w:rFonts w:ascii="Arial" w:eastAsia="Arial" w:hAnsi="Arial" w:cs="Arial"/>
          <w:bCs/>
        </w:rPr>
        <w:t>power</w:t>
      </w:r>
      <w:proofErr w:type="spellEnd"/>
      <w:r w:rsidR="006955BF">
        <w:rPr>
          <w:rFonts w:ascii="Arial" w:eastAsia="Arial" w:hAnsi="Arial" w:cs="Arial"/>
          <w:bCs/>
        </w:rPr>
        <w:t xml:space="preserve"> </w:t>
      </w:r>
      <w:proofErr w:type="spellStart"/>
      <w:r w:rsidR="006955BF">
        <w:rPr>
          <w:rFonts w:ascii="Arial" w:eastAsia="Arial" w:hAnsi="Arial" w:cs="Arial"/>
          <w:bCs/>
        </w:rPr>
        <w:t>distribution</w:t>
      </w:r>
      <w:proofErr w:type="spellEnd"/>
      <w:r w:rsidR="006955BF">
        <w:rPr>
          <w:rFonts w:ascii="Arial" w:eastAsia="Arial" w:hAnsi="Arial" w:cs="Arial"/>
          <w:bCs/>
        </w:rPr>
        <w:t xml:space="preserve"> unit)</w:t>
      </w:r>
      <w:r w:rsidR="00C31060">
        <w:rPr>
          <w:rFonts w:ascii="Arial" w:eastAsia="Arial" w:hAnsi="Arial" w:cs="Arial"/>
          <w:bCs/>
        </w:rPr>
        <w:t xml:space="preserve"> </w:t>
      </w:r>
      <w:r w:rsidR="00C31060">
        <w:rPr>
          <w:rFonts w:ascii="Arial" w:eastAsia="Arial" w:hAnsi="Arial" w:cs="Arial"/>
          <w:bCs/>
          <w:i/>
        </w:rPr>
        <w:t>–</w:t>
      </w:r>
      <w:r w:rsidR="002F60AD">
        <w:rPr>
          <w:rFonts w:ascii="Arial" w:eastAsia="Arial" w:hAnsi="Arial" w:cs="Arial"/>
          <w:bCs/>
        </w:rPr>
        <w:t xml:space="preserve"> </w:t>
      </w:r>
      <w:r w:rsidR="006955BF">
        <w:rPr>
          <w:rFonts w:ascii="Arial" w:eastAsia="Arial" w:hAnsi="Arial" w:cs="Arial"/>
          <w:bCs/>
        </w:rPr>
        <w:t>rodzaj rozgałęziacza lub rozdzielnicy</w:t>
      </w:r>
      <w:r w:rsidR="004B4A41">
        <w:rPr>
          <w:rFonts w:ascii="Arial" w:eastAsia="Arial" w:hAnsi="Arial" w:cs="Arial"/>
          <w:bCs/>
        </w:rPr>
        <w:t xml:space="preserve">, który pozwala na </w:t>
      </w:r>
      <w:r w:rsidR="00535271">
        <w:rPr>
          <w:rFonts w:ascii="Arial" w:eastAsia="Arial" w:hAnsi="Arial" w:cs="Arial"/>
          <w:bCs/>
        </w:rPr>
        <w:t>dystrybucję energii do odbiorników zainstalowanych w szafach</w:t>
      </w:r>
      <w:r w:rsidR="006955BF">
        <w:rPr>
          <w:rFonts w:ascii="Arial" w:eastAsia="Arial" w:hAnsi="Arial" w:cs="Arial"/>
          <w:bCs/>
        </w:rPr>
        <w:t xml:space="preserve">. </w:t>
      </w:r>
    </w:p>
    <w:p w14:paraId="1D800164" w14:textId="1D54AE5E" w:rsidR="00031040" w:rsidRPr="00031040" w:rsidRDefault="008D187F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–</w:t>
      </w:r>
      <w:r w:rsidR="00031040">
        <w:rPr>
          <w:rFonts w:ascii="Arial" w:eastAsia="Arial" w:hAnsi="Arial" w:cs="Arial"/>
          <w:bCs/>
          <w:i/>
        </w:rPr>
        <w:t xml:space="preserve"> </w:t>
      </w:r>
      <w:r w:rsidR="00AC62E1">
        <w:rPr>
          <w:rFonts w:ascii="Arial" w:eastAsia="Arial" w:hAnsi="Arial" w:cs="Arial"/>
          <w:bCs/>
          <w:i/>
        </w:rPr>
        <w:t xml:space="preserve">Obecnie na rynku jest dostępnych kilka rodzajów </w:t>
      </w:r>
      <w:r w:rsidR="000F027A">
        <w:rPr>
          <w:rFonts w:ascii="Arial" w:eastAsia="Arial" w:hAnsi="Arial" w:cs="Arial"/>
          <w:bCs/>
          <w:i/>
        </w:rPr>
        <w:t xml:space="preserve">listew </w:t>
      </w:r>
      <w:r w:rsidR="003F15EA">
        <w:rPr>
          <w:rFonts w:ascii="Arial" w:eastAsia="Arial" w:hAnsi="Arial" w:cs="Arial"/>
          <w:bCs/>
          <w:i/>
        </w:rPr>
        <w:t>zasila</w:t>
      </w:r>
      <w:r w:rsidR="000F027A">
        <w:rPr>
          <w:rFonts w:ascii="Arial" w:eastAsia="Arial" w:hAnsi="Arial" w:cs="Arial"/>
          <w:bCs/>
          <w:i/>
        </w:rPr>
        <w:t>jących</w:t>
      </w:r>
      <w:r w:rsidR="003F15EA">
        <w:rPr>
          <w:rFonts w:ascii="Arial" w:eastAsia="Arial" w:hAnsi="Arial" w:cs="Arial"/>
          <w:bCs/>
          <w:i/>
        </w:rPr>
        <w:t xml:space="preserve">  do szaf teleinformatycznych</w:t>
      </w:r>
      <w:r w:rsidR="00AC62E1">
        <w:rPr>
          <w:rFonts w:ascii="Arial" w:eastAsia="Arial" w:hAnsi="Arial" w:cs="Arial"/>
          <w:bCs/>
          <w:i/>
        </w:rPr>
        <w:t xml:space="preserve">, które różnią się </w:t>
      </w:r>
      <w:r w:rsidR="00535271">
        <w:rPr>
          <w:rFonts w:ascii="Arial" w:eastAsia="Arial" w:hAnsi="Arial" w:cs="Arial"/>
          <w:bCs/>
          <w:i/>
        </w:rPr>
        <w:t xml:space="preserve">od siebie m.in. </w:t>
      </w:r>
      <w:r w:rsidR="00AC62E1">
        <w:rPr>
          <w:rFonts w:ascii="Arial" w:eastAsia="Arial" w:hAnsi="Arial" w:cs="Arial"/>
          <w:bCs/>
          <w:i/>
        </w:rPr>
        <w:t xml:space="preserve">stopniem zaawansowania. </w:t>
      </w:r>
      <w:r w:rsidR="003F15EA">
        <w:rPr>
          <w:rFonts w:ascii="Arial" w:eastAsia="Arial" w:hAnsi="Arial" w:cs="Arial"/>
          <w:bCs/>
          <w:i/>
        </w:rPr>
        <w:t xml:space="preserve">Część z nich ma możliwość monitorowania i </w:t>
      </w:r>
      <w:r w:rsidR="002D1E43">
        <w:rPr>
          <w:rFonts w:ascii="Arial" w:eastAsia="Arial" w:hAnsi="Arial" w:cs="Arial"/>
          <w:bCs/>
          <w:i/>
        </w:rPr>
        <w:t>opomiarowania</w:t>
      </w:r>
      <w:r w:rsidR="003F15EA">
        <w:rPr>
          <w:rFonts w:ascii="Arial" w:eastAsia="Arial" w:hAnsi="Arial" w:cs="Arial"/>
          <w:bCs/>
          <w:i/>
        </w:rPr>
        <w:t xml:space="preserve"> takich paramentów jak pobór mocy czy napięcie. Bardziej zaawansowane mogą być włączane i wyłączane zdalnie. Dobór odpowiednie</w:t>
      </w:r>
      <w:r>
        <w:rPr>
          <w:rFonts w:ascii="Arial" w:eastAsia="Arial" w:hAnsi="Arial" w:cs="Arial"/>
          <w:bCs/>
          <w:i/>
        </w:rPr>
        <w:t>go</w:t>
      </w:r>
      <w:r w:rsidR="003F15EA">
        <w:rPr>
          <w:rFonts w:ascii="Arial" w:eastAsia="Arial" w:hAnsi="Arial" w:cs="Arial"/>
          <w:bCs/>
          <w:i/>
        </w:rPr>
        <w:t xml:space="preserve"> </w:t>
      </w:r>
      <w:proofErr w:type="spellStart"/>
      <w:r w:rsidR="003F15EA">
        <w:rPr>
          <w:rFonts w:ascii="Arial" w:eastAsia="Arial" w:hAnsi="Arial" w:cs="Arial"/>
          <w:bCs/>
          <w:i/>
        </w:rPr>
        <w:t>rack</w:t>
      </w:r>
      <w:proofErr w:type="spellEnd"/>
      <w:r w:rsidR="003F15EA">
        <w:rPr>
          <w:rFonts w:ascii="Arial" w:eastAsia="Arial" w:hAnsi="Arial" w:cs="Arial"/>
          <w:bCs/>
          <w:i/>
        </w:rPr>
        <w:t xml:space="preserve"> PDU zależy od potrzeb i wielkości serwerowni. – </w:t>
      </w:r>
      <w:r w:rsidR="003F15EA">
        <w:rPr>
          <w:rFonts w:ascii="Arial" w:eastAsia="Arial" w:hAnsi="Arial" w:cs="Arial"/>
          <w:bCs/>
        </w:rPr>
        <w:t xml:space="preserve">mówi </w:t>
      </w:r>
      <w:r w:rsidR="00E527DC" w:rsidRPr="00E527DC">
        <w:rPr>
          <w:rFonts w:ascii="Arial" w:eastAsia="Arial" w:hAnsi="Arial" w:cs="Arial"/>
          <w:bCs/>
        </w:rPr>
        <w:t xml:space="preserve">Cezary Gutowski, </w:t>
      </w:r>
      <w:r w:rsidR="00AC62E1" w:rsidRPr="00AC62E1">
        <w:rPr>
          <w:rFonts w:ascii="Arial" w:eastAsia="Arial" w:hAnsi="Arial" w:cs="Arial"/>
          <w:bCs/>
        </w:rPr>
        <w:t>kierownik wsparcia sprzedaży systemów zasilania gwarantowanego i szaf teleinformatycznych w Schneider Electric.</w:t>
      </w:r>
    </w:p>
    <w:p w14:paraId="52C20E27" w14:textId="32A31748" w:rsidR="0071254B" w:rsidRDefault="003478A5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Aby wybrać odpowiedni </w:t>
      </w:r>
      <w:proofErr w:type="spellStart"/>
      <w:r>
        <w:rPr>
          <w:rFonts w:ascii="Arial" w:eastAsia="Arial" w:hAnsi="Arial" w:cs="Arial"/>
        </w:rPr>
        <w:t>rack</w:t>
      </w:r>
      <w:proofErr w:type="spellEnd"/>
      <w:r>
        <w:rPr>
          <w:rFonts w:ascii="Arial" w:eastAsia="Arial" w:hAnsi="Arial" w:cs="Arial"/>
        </w:rPr>
        <w:t xml:space="preserve"> PDU </w:t>
      </w:r>
      <w:r w:rsidR="002F60AD">
        <w:rPr>
          <w:rFonts w:ascii="Arial" w:eastAsia="Arial" w:hAnsi="Arial" w:cs="Arial"/>
        </w:rPr>
        <w:t xml:space="preserve">należy przede wszystkim </w:t>
      </w:r>
      <w:r w:rsidR="00FC3BEF">
        <w:rPr>
          <w:rFonts w:ascii="Arial" w:eastAsia="Arial" w:hAnsi="Arial" w:cs="Arial"/>
        </w:rPr>
        <w:t>zdecydować jak bardzo zaawansowane urządzenie jest potrzebne w serwerowni</w:t>
      </w:r>
      <w:r w:rsidR="00970548">
        <w:rPr>
          <w:rFonts w:ascii="Arial" w:eastAsia="Arial" w:hAnsi="Arial" w:cs="Arial"/>
        </w:rPr>
        <w:t xml:space="preserve"> – </w:t>
      </w:r>
      <w:r w:rsidR="00FC3BEF">
        <w:rPr>
          <w:rFonts w:ascii="Arial" w:eastAsia="Arial" w:hAnsi="Arial" w:cs="Arial"/>
        </w:rPr>
        <w:t>dostarczające</w:t>
      </w:r>
      <w:r w:rsidR="00970548">
        <w:rPr>
          <w:rFonts w:ascii="Arial" w:eastAsia="Arial" w:hAnsi="Arial" w:cs="Arial"/>
        </w:rPr>
        <w:t xml:space="preserve"> </w:t>
      </w:r>
      <w:r w:rsidR="00FC3BEF">
        <w:rPr>
          <w:rFonts w:ascii="Arial" w:eastAsia="Arial" w:hAnsi="Arial" w:cs="Arial"/>
        </w:rPr>
        <w:t>wyłączni</w:t>
      </w:r>
      <w:r w:rsidR="00970548">
        <w:rPr>
          <w:rFonts w:ascii="Arial" w:eastAsia="Arial" w:hAnsi="Arial" w:cs="Arial"/>
        </w:rPr>
        <w:t>e</w:t>
      </w:r>
      <w:r w:rsidR="00FC3BEF">
        <w:rPr>
          <w:rFonts w:ascii="Arial" w:eastAsia="Arial" w:hAnsi="Arial" w:cs="Arial"/>
        </w:rPr>
        <w:t xml:space="preserve"> zasilanie, z </w:t>
      </w:r>
      <w:r w:rsidR="000F027A">
        <w:rPr>
          <w:rFonts w:ascii="Arial" w:eastAsia="Arial" w:hAnsi="Arial" w:cs="Arial"/>
        </w:rPr>
        <w:t>o</w:t>
      </w:r>
      <w:r w:rsidR="00FC3BEF">
        <w:rPr>
          <w:rFonts w:ascii="Arial" w:eastAsia="Arial" w:hAnsi="Arial" w:cs="Arial"/>
        </w:rPr>
        <w:t>pomiarowaniem, czy może z możliwością zdalnego włączania i wyłączania. Kolejne elementy, które trzeba rozważyć to</w:t>
      </w:r>
      <w:r w:rsidR="00970548">
        <w:rPr>
          <w:rFonts w:ascii="Arial" w:eastAsia="Arial" w:hAnsi="Arial" w:cs="Arial"/>
        </w:rPr>
        <w:t xml:space="preserve"> m.in.</w:t>
      </w:r>
      <w:r w:rsidR="00FC3BEF">
        <w:rPr>
          <w:rFonts w:ascii="Arial" w:eastAsia="Arial" w:hAnsi="Arial" w:cs="Arial"/>
        </w:rPr>
        <w:t xml:space="preserve"> sposób montażu (pionowy czy poziomy), rodzaj wejścia (od przodu czy od tyłu), a także rodzaj zasilania</w:t>
      </w:r>
      <w:r w:rsidR="00970548">
        <w:rPr>
          <w:rFonts w:ascii="Arial" w:eastAsia="Arial" w:hAnsi="Arial" w:cs="Arial"/>
        </w:rPr>
        <w:t xml:space="preserve"> (</w:t>
      </w:r>
      <w:r w:rsidR="00FC3BEF">
        <w:rPr>
          <w:rFonts w:ascii="Arial" w:eastAsia="Arial" w:hAnsi="Arial" w:cs="Arial"/>
        </w:rPr>
        <w:t xml:space="preserve">jednofazowe </w:t>
      </w:r>
      <w:r w:rsidR="00970548">
        <w:rPr>
          <w:rFonts w:ascii="Arial" w:eastAsia="Arial" w:hAnsi="Arial" w:cs="Arial"/>
        </w:rPr>
        <w:t xml:space="preserve">lub </w:t>
      </w:r>
      <w:r w:rsidR="00FC3BEF">
        <w:rPr>
          <w:rFonts w:ascii="Arial" w:eastAsia="Arial" w:hAnsi="Arial" w:cs="Arial"/>
        </w:rPr>
        <w:t>trójfazowe</w:t>
      </w:r>
      <w:r w:rsidR="00970548">
        <w:rPr>
          <w:rFonts w:ascii="Arial" w:eastAsia="Arial" w:hAnsi="Arial" w:cs="Arial"/>
        </w:rPr>
        <w:t>)</w:t>
      </w:r>
      <w:r w:rsidR="00FC3BEF">
        <w:rPr>
          <w:rFonts w:ascii="Arial" w:eastAsia="Arial" w:hAnsi="Arial" w:cs="Arial"/>
        </w:rPr>
        <w:t xml:space="preserve">. </w:t>
      </w:r>
    </w:p>
    <w:p w14:paraId="79A5CA2D" w14:textId="52AFFA28" w:rsidR="003478A5" w:rsidRDefault="003478A5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Skrojone </w:t>
      </w:r>
      <w:r w:rsidR="00FC3BEF">
        <w:rPr>
          <w:rFonts w:ascii="Arial" w:eastAsia="Arial" w:hAnsi="Arial" w:cs="Arial"/>
          <w:b/>
        </w:rPr>
        <w:t>do potrzeb</w:t>
      </w:r>
    </w:p>
    <w:p w14:paraId="684A22A5" w14:textId="1E30B7A4" w:rsidR="003478A5" w:rsidRDefault="007973B9" w:rsidP="0071254B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Pomimo szerokiej oferty </w:t>
      </w:r>
      <w:proofErr w:type="spellStart"/>
      <w:r>
        <w:rPr>
          <w:rFonts w:ascii="Arial" w:eastAsia="Arial" w:hAnsi="Arial" w:cs="Arial"/>
        </w:rPr>
        <w:t>rack</w:t>
      </w:r>
      <w:proofErr w:type="spellEnd"/>
      <w:r>
        <w:rPr>
          <w:rFonts w:ascii="Arial" w:eastAsia="Arial" w:hAnsi="Arial" w:cs="Arial"/>
        </w:rPr>
        <w:t xml:space="preserve"> PDU, klienci poszukują zindywidualizowanych rozwiązań, które jak najlepiej odpowiedzą na ich potrzeby. </w:t>
      </w:r>
    </w:p>
    <w:p w14:paraId="7F200F58" w14:textId="54B1FAD4" w:rsidR="003478A5" w:rsidRPr="00535271" w:rsidRDefault="003478A5" w:rsidP="0071254B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i/>
        </w:rPr>
        <w:t xml:space="preserve"> </w:t>
      </w:r>
      <w:r w:rsidR="00092F2F">
        <w:rPr>
          <w:rFonts w:ascii="Arial" w:eastAsia="Arial" w:hAnsi="Arial" w:cs="Arial"/>
          <w:i/>
        </w:rPr>
        <w:t xml:space="preserve">Klienci coraz częściej oczekują, że znajdą na rynku rozwiązanie odpowiadające ich konkretnym wymaganiom, dlatego wprowadziliśmy </w:t>
      </w:r>
      <w:r w:rsidR="000F027A">
        <w:rPr>
          <w:rFonts w:ascii="Arial" w:eastAsia="Arial" w:hAnsi="Arial" w:cs="Arial"/>
          <w:i/>
        </w:rPr>
        <w:t xml:space="preserve">gamę </w:t>
      </w:r>
      <w:proofErr w:type="spellStart"/>
      <w:r w:rsidR="00092F2F">
        <w:rPr>
          <w:rFonts w:ascii="Arial" w:eastAsia="Arial" w:hAnsi="Arial" w:cs="Arial"/>
          <w:i/>
        </w:rPr>
        <w:t>Custom</w:t>
      </w:r>
      <w:proofErr w:type="spellEnd"/>
      <w:r w:rsidR="00092F2F">
        <w:rPr>
          <w:rFonts w:ascii="Arial" w:eastAsia="Arial" w:hAnsi="Arial" w:cs="Arial"/>
          <w:i/>
        </w:rPr>
        <w:t xml:space="preserve"> </w:t>
      </w:r>
      <w:proofErr w:type="spellStart"/>
      <w:r w:rsidR="00092F2F">
        <w:rPr>
          <w:rFonts w:ascii="Arial" w:eastAsia="Arial" w:hAnsi="Arial" w:cs="Arial"/>
          <w:i/>
        </w:rPr>
        <w:t>Rack</w:t>
      </w:r>
      <w:proofErr w:type="spellEnd"/>
      <w:r w:rsidR="00092F2F">
        <w:rPr>
          <w:rFonts w:ascii="Arial" w:eastAsia="Arial" w:hAnsi="Arial" w:cs="Arial"/>
          <w:i/>
        </w:rPr>
        <w:t xml:space="preserve"> PDU</w:t>
      </w:r>
      <w:r w:rsidR="00970548">
        <w:rPr>
          <w:rFonts w:ascii="Arial" w:eastAsia="Arial" w:hAnsi="Arial" w:cs="Arial"/>
          <w:i/>
        </w:rPr>
        <w:t xml:space="preserve"> </w:t>
      </w:r>
      <w:r w:rsidR="000F027A">
        <w:rPr>
          <w:rFonts w:ascii="Arial" w:eastAsia="Arial" w:hAnsi="Arial" w:cs="Arial"/>
          <w:i/>
        </w:rPr>
        <w:t>oraz towarzyszący im</w:t>
      </w:r>
      <w:r w:rsidR="00092F2F">
        <w:rPr>
          <w:rFonts w:ascii="Arial" w:eastAsia="Arial" w:hAnsi="Arial" w:cs="Arial"/>
          <w:i/>
        </w:rPr>
        <w:t xml:space="preserve"> konfigurator</w:t>
      </w:r>
      <w:r w:rsidR="00970548">
        <w:rPr>
          <w:rFonts w:ascii="Arial" w:eastAsia="Arial" w:hAnsi="Arial" w:cs="Arial"/>
          <w:i/>
        </w:rPr>
        <w:t>,</w:t>
      </w:r>
      <w:r w:rsidR="00092F2F">
        <w:rPr>
          <w:rFonts w:ascii="Arial" w:eastAsia="Arial" w:hAnsi="Arial" w:cs="Arial"/>
          <w:i/>
        </w:rPr>
        <w:t xml:space="preserve"> który zwiększa liczbę opcji wyboru listew PDU. Dzięki temu odbiorcy mogą dostosowywać parametry </w:t>
      </w:r>
      <w:r w:rsidR="00092F2F">
        <w:rPr>
          <w:rFonts w:ascii="Arial" w:eastAsia="Arial" w:hAnsi="Arial" w:cs="Arial"/>
          <w:i/>
        </w:rPr>
        <w:lastRenderedPageBreak/>
        <w:t>i funkcje</w:t>
      </w:r>
      <w:r w:rsidR="004975CB">
        <w:rPr>
          <w:rFonts w:ascii="Arial" w:eastAsia="Arial" w:hAnsi="Arial" w:cs="Arial"/>
          <w:i/>
        </w:rPr>
        <w:t xml:space="preserve"> do</w:t>
      </w:r>
      <w:r w:rsidR="00FC3BEF">
        <w:rPr>
          <w:rFonts w:ascii="Arial" w:eastAsia="Arial" w:hAnsi="Arial" w:cs="Arial"/>
          <w:i/>
        </w:rPr>
        <w:t xml:space="preserve"> swoich potrzeb</w:t>
      </w:r>
      <w:r w:rsidR="00092F2F">
        <w:rPr>
          <w:rFonts w:ascii="Arial" w:eastAsia="Arial" w:hAnsi="Arial" w:cs="Arial"/>
          <w:i/>
        </w:rPr>
        <w:t xml:space="preserve">: m.in. mogą zmienić liczbę gniazd wyjściowych, dodać brakujące gniazda, a </w:t>
      </w:r>
      <w:r w:rsidR="00970548">
        <w:rPr>
          <w:rFonts w:ascii="Arial" w:eastAsia="Arial" w:hAnsi="Arial" w:cs="Arial"/>
          <w:i/>
        </w:rPr>
        <w:t xml:space="preserve">nawet </w:t>
      </w:r>
      <w:r w:rsidR="00092F2F">
        <w:rPr>
          <w:rFonts w:ascii="Arial" w:eastAsia="Arial" w:hAnsi="Arial" w:cs="Arial"/>
          <w:i/>
        </w:rPr>
        <w:t xml:space="preserve">wybrać kolor </w:t>
      </w:r>
      <w:r w:rsidR="00464808">
        <w:rPr>
          <w:rFonts w:ascii="Arial" w:eastAsia="Arial" w:hAnsi="Arial" w:cs="Arial"/>
          <w:i/>
        </w:rPr>
        <w:t xml:space="preserve">gniazd oraz </w:t>
      </w:r>
      <w:r w:rsidR="00092F2F">
        <w:rPr>
          <w:rFonts w:ascii="Arial" w:eastAsia="Arial" w:hAnsi="Arial" w:cs="Arial"/>
          <w:i/>
        </w:rPr>
        <w:t>kabli</w:t>
      </w:r>
      <w:r w:rsidR="00DC6C80">
        <w:rPr>
          <w:rFonts w:ascii="Arial" w:eastAsia="Arial" w:hAnsi="Arial" w:cs="Arial"/>
          <w:i/>
        </w:rPr>
        <w:t xml:space="preserve"> </w:t>
      </w:r>
      <w:r w:rsidR="00970548">
        <w:rPr>
          <w:rFonts w:ascii="Arial" w:eastAsia="Arial" w:hAnsi="Arial" w:cs="Arial"/>
        </w:rPr>
        <w:t>–</w:t>
      </w:r>
      <w:r w:rsidR="003A48DC">
        <w:rPr>
          <w:rFonts w:ascii="Arial" w:eastAsia="Arial" w:hAnsi="Arial" w:cs="Arial"/>
        </w:rPr>
        <w:t xml:space="preserve"> mówi</w:t>
      </w:r>
      <w:r w:rsidR="00970548">
        <w:rPr>
          <w:rFonts w:ascii="Arial" w:eastAsia="Arial" w:hAnsi="Arial" w:cs="Arial"/>
        </w:rPr>
        <w:t xml:space="preserve"> </w:t>
      </w:r>
      <w:r w:rsidR="003A48DC">
        <w:rPr>
          <w:rFonts w:ascii="Arial" w:eastAsia="Arial" w:hAnsi="Arial" w:cs="Arial"/>
        </w:rPr>
        <w:t>Cezary Gutowski.</w:t>
      </w:r>
      <w:r w:rsidR="00535271">
        <w:rPr>
          <w:rFonts w:ascii="Arial" w:eastAsia="Arial" w:hAnsi="Arial" w:cs="Arial"/>
        </w:rPr>
        <w:t xml:space="preserve"> </w:t>
      </w:r>
    </w:p>
    <w:p w14:paraId="0BF9A965" w14:textId="3629E3CF" w:rsidR="003A48DC" w:rsidRDefault="008D187F" w:rsidP="0071254B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Polski rynek data </w:t>
      </w:r>
      <w:proofErr w:type="spellStart"/>
      <w:r>
        <w:rPr>
          <w:rFonts w:ascii="Arial" w:eastAsia="Arial" w:hAnsi="Arial" w:cs="Arial"/>
        </w:rPr>
        <w:t>center</w:t>
      </w:r>
      <w:proofErr w:type="spellEnd"/>
      <w:r>
        <w:rPr>
          <w:rFonts w:ascii="Arial" w:eastAsia="Arial" w:hAnsi="Arial" w:cs="Arial"/>
        </w:rPr>
        <w:t xml:space="preserve"> jest największy w regionie Europy Środkowo- Wschodniej, w ciągu ostatniego roku o 5% wzrosła dostępność powierzchni kolokacyjnych w centrach danych</w:t>
      </w:r>
      <w:r>
        <w:rPr>
          <w:rStyle w:val="Odwoanieprzypisudolnego"/>
          <w:rFonts w:ascii="Arial" w:eastAsia="Arial" w:hAnsi="Arial" w:cs="Arial"/>
        </w:rPr>
        <w:footnoteReference w:id="2"/>
      </w:r>
      <w:r>
        <w:rPr>
          <w:rFonts w:ascii="Arial" w:eastAsia="Arial" w:hAnsi="Arial" w:cs="Arial"/>
        </w:rPr>
        <w:t xml:space="preserve">. </w:t>
      </w:r>
      <w:r w:rsidR="00DC6C80">
        <w:rPr>
          <w:rFonts w:ascii="Arial" w:eastAsia="Arial" w:hAnsi="Arial" w:cs="Arial"/>
        </w:rPr>
        <w:t>Grup</w:t>
      </w:r>
      <w:r w:rsidR="004975CB">
        <w:rPr>
          <w:rFonts w:ascii="Arial" w:eastAsia="Arial" w:hAnsi="Arial" w:cs="Arial"/>
        </w:rPr>
        <w:t>ę</w:t>
      </w:r>
      <w:r w:rsidR="00DC6C80">
        <w:rPr>
          <w:rFonts w:ascii="Arial" w:eastAsia="Arial" w:hAnsi="Arial" w:cs="Arial"/>
        </w:rPr>
        <w:t xml:space="preserve"> szczególnie zainteresowan</w:t>
      </w:r>
      <w:r w:rsidR="004975CB">
        <w:rPr>
          <w:rFonts w:ascii="Arial" w:eastAsia="Arial" w:hAnsi="Arial" w:cs="Arial"/>
        </w:rPr>
        <w:t>ą</w:t>
      </w:r>
      <w:r w:rsidR="00DC6C80">
        <w:rPr>
          <w:rFonts w:ascii="Arial" w:eastAsia="Arial" w:hAnsi="Arial" w:cs="Arial"/>
        </w:rPr>
        <w:t xml:space="preserve"> </w:t>
      </w:r>
      <w:r w:rsidR="00000C3E">
        <w:rPr>
          <w:rFonts w:ascii="Arial" w:eastAsia="Arial" w:hAnsi="Arial" w:cs="Arial"/>
        </w:rPr>
        <w:t xml:space="preserve">tworzeniem </w:t>
      </w:r>
      <w:proofErr w:type="spellStart"/>
      <w:r w:rsidR="00000C3E">
        <w:rPr>
          <w:rFonts w:ascii="Arial" w:eastAsia="Arial" w:hAnsi="Arial" w:cs="Arial"/>
        </w:rPr>
        <w:t>rack</w:t>
      </w:r>
      <w:proofErr w:type="spellEnd"/>
      <w:r w:rsidR="00000C3E">
        <w:rPr>
          <w:rFonts w:ascii="Arial" w:eastAsia="Arial" w:hAnsi="Arial" w:cs="Arial"/>
        </w:rPr>
        <w:t xml:space="preserve"> PDU pod własne wymagania stanowią </w:t>
      </w:r>
      <w:r w:rsidR="00970548">
        <w:rPr>
          <w:rFonts w:ascii="Arial" w:eastAsia="Arial" w:hAnsi="Arial" w:cs="Arial"/>
        </w:rPr>
        <w:t xml:space="preserve">właśnie </w:t>
      </w:r>
      <w:r w:rsidR="00000C3E">
        <w:rPr>
          <w:rFonts w:ascii="Arial" w:eastAsia="Arial" w:hAnsi="Arial" w:cs="Arial"/>
        </w:rPr>
        <w:t>właściciele se</w:t>
      </w:r>
      <w:r w:rsidR="00535271">
        <w:rPr>
          <w:rFonts w:ascii="Arial" w:eastAsia="Arial" w:hAnsi="Arial" w:cs="Arial"/>
        </w:rPr>
        <w:t>rwerowni kolokacyjnych, którzy wynajmują przestrzeń serwerowni dla innych firm.</w:t>
      </w:r>
      <w:r w:rsidR="00FC3B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Jak pokazują badania, ten rynek jest w fazie wzrostowej</w:t>
      </w:r>
      <w:r w:rsidR="00C31060">
        <w:rPr>
          <w:rFonts w:ascii="Arial" w:eastAsia="Arial" w:hAnsi="Arial" w:cs="Arial"/>
        </w:rPr>
        <w:t>, a ko</w:t>
      </w:r>
      <w:r w:rsidR="007973B9">
        <w:rPr>
          <w:rFonts w:ascii="Arial" w:eastAsia="Arial" w:hAnsi="Arial" w:cs="Arial"/>
        </w:rPr>
        <w:t xml:space="preserve">nkurencyjność można zapewnić wprowadzając ofertę </w:t>
      </w:r>
      <w:proofErr w:type="spellStart"/>
      <w:r w:rsidR="007973B9">
        <w:rPr>
          <w:rFonts w:ascii="Arial" w:eastAsia="Arial" w:hAnsi="Arial" w:cs="Arial"/>
        </w:rPr>
        <w:t>rack</w:t>
      </w:r>
      <w:proofErr w:type="spellEnd"/>
      <w:r w:rsidR="007973B9">
        <w:rPr>
          <w:rFonts w:ascii="Arial" w:eastAsia="Arial" w:hAnsi="Arial" w:cs="Arial"/>
        </w:rPr>
        <w:t xml:space="preserve"> PDU dostosowaną do potrzeb najemców.  </w:t>
      </w:r>
    </w:p>
    <w:p w14:paraId="17AF6BD7" w14:textId="77777777" w:rsidR="0019155D" w:rsidRPr="003A48DC" w:rsidRDefault="0019155D" w:rsidP="0071254B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</w:rPr>
      </w:pPr>
    </w:p>
    <w:p w14:paraId="03E43613" w14:textId="77777777" w:rsidR="0071254B" w:rsidRDefault="0071254B" w:rsidP="0071254B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O Schneider Electric </w:t>
      </w:r>
    </w:p>
    <w:p w14:paraId="64FB3B16" w14:textId="77777777" w:rsidR="0071254B" w:rsidRDefault="0071254B" w:rsidP="0071254B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W Schneider Electric wierzymy, że dostęp do energii i zasobów cyfrowych to podstawowe prawo każdego człowieka. Stwarzamy warunki do poprawy efektywności energetycznej dla każdego, w każdym miejscu i w każdej chwili. Nazywamy to Life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On.</w:t>
      </w:r>
    </w:p>
    <w:p w14:paraId="1516A013" w14:textId="77777777" w:rsidR="0071254B" w:rsidRDefault="0071254B" w:rsidP="0071254B"/>
    <w:p w14:paraId="2007ADA7" w14:textId="77777777" w:rsidR="0071254B" w:rsidRDefault="0071254B" w:rsidP="0071254B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>Oferujemy cyfrowe rozwiązania z zakresu zarządzania energią i automatyki, zapewniające wydajność i zrównoważony rozwój. Łączymy najlepsze na świecie technologie energetyczne, automatykę w czasie rzeczywistym, oprogramowanie i usługi w ramach zintegrowanych rozwiązań dla domów, budynków, centrów danych, infrastruktury i przemysłu.</w:t>
      </w:r>
    </w:p>
    <w:p w14:paraId="619DB4B6" w14:textId="77777777" w:rsidR="0071254B" w:rsidRDefault="0071254B" w:rsidP="0071254B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14:paraId="7A2A8A2C" w14:textId="77777777" w:rsidR="0071254B" w:rsidRDefault="0071254B" w:rsidP="0071254B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>Wykorzystujemy nieskończone możliwości, jakie zapewnia otwarta, globalna, innowacyjna społeczność z pasją podzielająca nasze wartości, takie jak Szczytny Cel, Otwartość i Zaangażowanie.</w:t>
      </w:r>
    </w:p>
    <w:p w14:paraId="4D03B4F1" w14:textId="77777777" w:rsidR="0071254B" w:rsidRDefault="0071254B" w:rsidP="0071254B"/>
    <w:p w14:paraId="22415E3D" w14:textId="77777777" w:rsidR="0071254B" w:rsidRPr="0071254B" w:rsidRDefault="006E2B7E" w:rsidP="0071254B">
      <w:pPr>
        <w:pStyle w:val="NormalnyWeb"/>
        <w:spacing w:before="0" w:beforeAutospacing="0" w:after="160" w:afterAutospacing="0"/>
        <w:jc w:val="both"/>
        <w:rPr>
          <w:lang w:val="en-GB"/>
        </w:rPr>
      </w:pPr>
      <w:hyperlink r:id="rId7" w:history="1">
        <w:r w:rsidR="0071254B" w:rsidRPr="0071254B">
          <w:rPr>
            <w:rStyle w:val="Hipercze"/>
            <w:rFonts w:ascii="Arial" w:hAnsi="Arial" w:cs="Arial"/>
            <w:sz w:val="16"/>
            <w:szCs w:val="16"/>
            <w:lang w:val="en-GB"/>
          </w:rPr>
          <w:t>www.se.com/pl</w:t>
        </w:r>
      </w:hyperlink>
    </w:p>
    <w:p w14:paraId="40C91816" w14:textId="77777777" w:rsidR="0071254B" w:rsidRDefault="0071254B" w:rsidP="0071254B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14:paraId="7DADDA3B" w14:textId="77777777" w:rsidR="0071254B" w:rsidRPr="009F3BD0" w:rsidRDefault="0071254B" w:rsidP="0071254B">
      <w:pPr>
        <w:widowControl w:val="0"/>
        <w:spacing w:line="276" w:lineRule="auto"/>
        <w:rPr>
          <w:rFonts w:ascii="Arial" w:eastAsia="Arial" w:hAnsi="Arial" w:cs="Arial"/>
          <w:b/>
          <w:bCs/>
          <w:sz w:val="18"/>
          <w:szCs w:val="18"/>
          <w:lang w:val="en-GB"/>
        </w:rPr>
      </w:pPr>
      <w:r>
        <w:rPr>
          <w:rFonts w:ascii="Arial" w:eastAsia="Arial" w:hAnsi="Arial" w:cs="Arial"/>
          <w:noProof/>
          <w:sz w:val="12"/>
          <w:szCs w:val="12"/>
        </w:rPr>
        <mc:AlternateContent>
          <mc:Choice Requires="wpg">
            <w:drawing>
              <wp:inline distT="0" distB="0" distL="0" distR="0" wp14:anchorId="5426AEC5" wp14:editId="6B0B8EA9">
                <wp:extent cx="1397000" cy="3302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330200"/>
                          <a:chOff x="0" y="0"/>
                          <a:chExt cx="1397000" cy="3302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397000" cy="3302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CCD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48356" y="48355"/>
                            <a:ext cx="1300288" cy="2334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56C8B31" w14:textId="77777777" w:rsidR="0071254B" w:rsidRPr="006955BF" w:rsidRDefault="00875E41" w:rsidP="0071254B">
                              <w:pPr>
                                <w:spacing w:line="48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Style w:val="Hipercze"/>
                                  <w:rFonts w:ascii="Arial" w:eastAsia="Arial" w:hAnsi="Arial" w:cs="Arial"/>
                                  <w:sz w:val="18"/>
                                  <w:szCs w:val="18"/>
                                  <w:u w:color="0000FF"/>
                                  <w:lang w:val="de-DE"/>
                                </w:rPr>
                                <w:fldChar w:fldCharType="begin"/>
                              </w:r>
                              <w:r>
                                <w:rPr>
                                  <w:rStyle w:val="Hipercze"/>
                                  <w:rFonts w:ascii="Arial" w:eastAsia="Arial" w:hAnsi="Arial" w:cs="Arial"/>
                                  <w:sz w:val="18"/>
                                  <w:szCs w:val="18"/>
                                  <w:u w:color="0000FF"/>
                                  <w:lang w:val="de-DE"/>
                                </w:rPr>
                                <w:instrText xml:space="preserve"> HYPERLINK "http://www.se.com/pl" </w:instrText>
                              </w:r>
                              <w:r>
                                <w:rPr>
                                  <w:rStyle w:val="Hipercze"/>
                                  <w:rFonts w:ascii="Arial" w:eastAsia="Arial" w:hAnsi="Arial" w:cs="Arial"/>
                                  <w:sz w:val="18"/>
                                  <w:szCs w:val="18"/>
                                  <w:u w:color="0000FF"/>
                                  <w:lang w:val="de-DE"/>
                                </w:rPr>
                                <w:fldChar w:fldCharType="separate"/>
                              </w:r>
                              <w:proofErr w:type="spellStart"/>
                              <w:r w:rsidR="006955BF" w:rsidRPr="006955BF">
                                <w:rPr>
                                  <w:rStyle w:val="Hipercze"/>
                                  <w:rFonts w:ascii="Arial" w:eastAsia="Arial" w:hAnsi="Arial" w:cs="Arial"/>
                                  <w:sz w:val="18"/>
                                  <w:szCs w:val="18"/>
                                  <w:u w:color="0000FF"/>
                                  <w:lang w:val="de-DE"/>
                                </w:rPr>
                                <w:t>Odkryj</w:t>
                              </w:r>
                              <w:proofErr w:type="spellEnd"/>
                              <w:r w:rsidR="006955BF" w:rsidRPr="006955BF">
                                <w:rPr>
                                  <w:rStyle w:val="Hipercze"/>
                                  <w:rFonts w:ascii="Arial" w:eastAsia="Arial" w:hAnsi="Arial" w:cs="Arial"/>
                                  <w:sz w:val="18"/>
                                  <w:szCs w:val="18"/>
                                  <w:u w:color="0000FF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6955BF" w:rsidRPr="006955BF">
                                <w:rPr>
                                  <w:rStyle w:val="Hipercze"/>
                                  <w:rFonts w:ascii="Arial" w:eastAsia="Arial" w:hAnsi="Arial" w:cs="Arial"/>
                                  <w:sz w:val="18"/>
                                  <w:szCs w:val="18"/>
                                  <w:u w:color="0000FF"/>
                                  <w:lang w:val="de-DE"/>
                                </w:rPr>
                                <w:t>LifeIsOn</w:t>
                              </w:r>
                              <w:proofErr w:type="spellEnd"/>
                              <w:r>
                                <w:rPr>
                                  <w:rStyle w:val="Hipercze"/>
                                  <w:rFonts w:ascii="Arial" w:eastAsia="Arial" w:hAnsi="Arial" w:cs="Arial"/>
                                  <w:sz w:val="18"/>
                                  <w:szCs w:val="18"/>
                                  <w:u w:color="0000FF"/>
                                  <w:lang w:val="de-D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6AEC5" id="officeArt object" o:spid="_x0000_s1026" style="width:110pt;height:26pt;mso-position-horizontal-relative:char;mso-position-vertical-relative:line" coordsize="13970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">
                <v:roundrect id="Shape 1073741827" o:spid="_x0000_s1027" style="position:absolute;width:13970;height:3302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JuMYA&#10;AADjAAAADwAAAGRycy9kb3ducmV2LnhtbERPX2vCMBB/F/wO4YS9aVKVVTpTEcdgT8rq2PPR3Npu&#10;zSU0mXbf3giDPd7v/213o+3FhYbQOdaQLRQI4tqZjhsN7+eX+QZEiMgGe8ek4ZcC7MrpZIuFcVd+&#10;o0sVG5FCOBSooY3RF1KGuiWLYeE8ceI+3WAxpnNopBnwmsJtL5dKPUqLHaeGFj0dWqq/qx+rIbgz&#10;ha/nMT9+rP3Kq+p07KuT1g+zcf8EItIY/8V/7leT5qt8la+zzTKH+08JAF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RJuMYAAADjAAAADwAAAAAAAAAAAAAAAACYAgAAZHJz&#10;L2Rvd25yZXYueG1sUEsFBgAAAAAEAAQA9QAAAIsDAAAAAA==&#10;" fillcolor="#3ccd59" stroked="f" strokeweight="1pt">
                  <v:stroke miterlimit="4" joinstyle="miter"/>
                </v:roundrect>
                <v:rect id="Shape 1073741828" o:spid="_x0000_s1028" style="position:absolute;left:483;top:483;width:13003;height:2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va8oA&#10;AADjAAAADwAAAGRycy9kb3ducmV2LnhtbESP3WrCQBCF7wt9h2UKvasbrdQQXaUUxOKN5OcBhuyY&#10;BLOzIbtqfHvnotDLmXPmnG82u8n16kZj6DwbmM8SUMS1tx03Bqpy/5GCChHZYu+ZDDwowG77+rLB&#10;zPo753QrYqMkhEOGBtoYh0zrULfkMMz8QCza2Y8Oo4xjo+2Idwl3vV4kyZd22LE0tDjQT0v1pbg6&#10;A8drnxZNearyWJ2Oh1D6bsqXxry/Td9rUJGm+G/+u/61gp+sPlfLeboQaPlJFqC3T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zEr2v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14:paraId="556C8B31" w14:textId="77777777" w:rsidR="0071254B" w:rsidRPr="006955BF" w:rsidRDefault="00875E41" w:rsidP="0071254B">
                        <w:pPr>
                          <w:spacing w:line="48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Style w:val="Hipercze"/>
                            <w:rFonts w:ascii="Arial" w:eastAsia="Arial" w:hAnsi="Arial" w:cs="Arial"/>
                            <w:sz w:val="18"/>
                            <w:szCs w:val="18"/>
                            <w:u w:color="0000FF"/>
                            <w:lang w:val="de-DE"/>
                          </w:rPr>
                          <w:fldChar w:fldCharType="begin"/>
                        </w:r>
                        <w:r>
                          <w:rPr>
                            <w:rStyle w:val="Hipercze"/>
                            <w:rFonts w:ascii="Arial" w:eastAsia="Arial" w:hAnsi="Arial" w:cs="Arial"/>
                            <w:sz w:val="18"/>
                            <w:szCs w:val="18"/>
                            <w:u w:color="0000FF"/>
                            <w:lang w:val="de-DE"/>
                          </w:rPr>
                          <w:instrText xml:space="preserve"> HYPERLINK "http://www.se.com/pl" </w:instrText>
                        </w:r>
                        <w:r>
                          <w:rPr>
                            <w:rStyle w:val="Hipercze"/>
                            <w:rFonts w:ascii="Arial" w:eastAsia="Arial" w:hAnsi="Arial" w:cs="Arial"/>
                            <w:sz w:val="18"/>
                            <w:szCs w:val="18"/>
                            <w:u w:color="0000FF"/>
                            <w:lang w:val="de-DE"/>
                          </w:rPr>
                          <w:fldChar w:fldCharType="separate"/>
                        </w:r>
                        <w:proofErr w:type="spellStart"/>
                        <w:r w:rsidR="006955BF" w:rsidRPr="006955BF">
                          <w:rPr>
                            <w:rStyle w:val="Hipercze"/>
                            <w:rFonts w:ascii="Arial" w:eastAsia="Arial" w:hAnsi="Arial" w:cs="Arial"/>
                            <w:sz w:val="18"/>
                            <w:szCs w:val="18"/>
                            <w:u w:color="0000FF"/>
                            <w:lang w:val="de-DE"/>
                          </w:rPr>
                          <w:t>Odkryj</w:t>
                        </w:r>
                        <w:proofErr w:type="spellEnd"/>
                        <w:r w:rsidR="006955BF" w:rsidRPr="006955BF">
                          <w:rPr>
                            <w:rStyle w:val="Hipercze"/>
                            <w:rFonts w:ascii="Arial" w:eastAsia="Arial" w:hAnsi="Arial" w:cs="Arial"/>
                            <w:sz w:val="18"/>
                            <w:szCs w:val="18"/>
                            <w:u w:color="0000FF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6955BF" w:rsidRPr="006955BF">
                          <w:rPr>
                            <w:rStyle w:val="Hipercze"/>
                            <w:rFonts w:ascii="Arial" w:eastAsia="Arial" w:hAnsi="Arial" w:cs="Arial"/>
                            <w:sz w:val="18"/>
                            <w:szCs w:val="18"/>
                            <w:u w:color="0000FF"/>
                            <w:lang w:val="de-DE"/>
                          </w:rPr>
                          <w:t>LifeIsOn</w:t>
                        </w:r>
                        <w:proofErr w:type="spellEnd"/>
                        <w:r>
                          <w:rPr>
                            <w:rStyle w:val="Hipercze"/>
                            <w:rFonts w:ascii="Arial" w:eastAsia="Arial" w:hAnsi="Arial" w:cs="Arial"/>
                            <w:sz w:val="18"/>
                            <w:szCs w:val="18"/>
                            <w:u w:color="0000FF"/>
                            <w:lang w:val="de-DE"/>
                          </w:rPr>
                          <w:fldChar w:fldCharType="end"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hAnsi="Arial"/>
          <w:b/>
          <w:bCs/>
          <w:sz w:val="18"/>
          <w:szCs w:val="18"/>
          <w:lang w:val="en-US"/>
        </w:rPr>
        <w:t xml:space="preserve">Follow us on: </w:t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inline distT="0" distB="0" distL="0" distR="0" wp14:anchorId="356CD418" wp14:editId="2B11695F">
            <wp:extent cx="238125" cy="238125"/>
            <wp:effectExtent l="0" t="0" r="0" b="0"/>
            <wp:docPr id="1073741830" name="officeArt object" descr="twit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twitt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inline distT="0" distB="0" distL="0" distR="0" wp14:anchorId="56043462" wp14:editId="7A5A6964">
            <wp:extent cx="238125" cy="238125"/>
            <wp:effectExtent l="0" t="0" r="0" b="0"/>
            <wp:docPr id="1073741831" name="officeArt object" descr="C:\Users\SESA367509\Desktop\faceb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 descr="C:\Users\SESA367509\Desktop\facebook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inline distT="0" distB="0" distL="0" distR="0" wp14:anchorId="798A20B4" wp14:editId="43159180">
            <wp:extent cx="238125" cy="238125"/>
            <wp:effectExtent l="0" t="0" r="0" b="0"/>
            <wp:docPr id="1073741832" name="officeArt object" descr="C:\Users\SESA367509\Desktop\linked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ng" descr="C:\Users\SESA367509\Desktop\linkedin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18"/>
          <w:szCs w:val="18"/>
          <w:lang w:val="en-US"/>
        </w:rPr>
        <w:t xml:space="preserve">  </w:t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inline distT="0" distB="0" distL="0" distR="0" wp14:anchorId="2D7BBBEF" wp14:editId="7EE590E5">
            <wp:extent cx="238125" cy="238125"/>
            <wp:effectExtent l="0" t="0" r="0" b="0"/>
            <wp:docPr id="1073741833" name="officeArt object" descr="C:\Users\SESA367509\Desktop\youtub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png" descr="C:\Users\SESA367509\Desktop\youtub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noProof/>
          <w:color w:val="0950D0"/>
          <w:sz w:val="24"/>
          <w:szCs w:val="24"/>
          <w:u w:color="0950D0"/>
        </w:rPr>
        <w:drawing>
          <wp:inline distT="0" distB="0" distL="0" distR="0" wp14:anchorId="47F48F90" wp14:editId="0C345039">
            <wp:extent cx="237600" cy="2376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5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4DF64411" wp14:editId="7B9E2434">
            <wp:extent cx="237600" cy="2376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6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9A0C43" w14:textId="77777777" w:rsidR="0071254B" w:rsidRDefault="0071254B" w:rsidP="0071254B">
      <w:pPr>
        <w:spacing w:line="276" w:lineRule="auto"/>
        <w:jc w:val="both"/>
      </w:pPr>
      <w:r w:rsidRPr="006955BF">
        <w:rPr>
          <w:rFonts w:ascii="Arial" w:hAnsi="Arial"/>
          <w:b/>
          <w:bCs/>
          <w:sz w:val="18"/>
          <w:szCs w:val="18"/>
        </w:rPr>
        <w:t>Hasztagi:</w:t>
      </w:r>
      <w:r w:rsidRPr="006955BF">
        <w:rPr>
          <w:rFonts w:ascii="Arial" w:hAnsi="Arial"/>
          <w:sz w:val="18"/>
          <w:szCs w:val="18"/>
        </w:rPr>
        <w:t xml:space="preserve">  </w:t>
      </w:r>
      <w:r w:rsidR="006955BF" w:rsidRPr="006955BF">
        <w:rPr>
          <w:rFonts w:ascii="Arial" w:hAnsi="Arial"/>
          <w:sz w:val="18"/>
          <w:szCs w:val="18"/>
        </w:rPr>
        <w:t>#</w:t>
      </w:r>
      <w:proofErr w:type="spellStart"/>
      <w:r w:rsidR="006955BF" w:rsidRPr="006955BF">
        <w:rPr>
          <w:rFonts w:ascii="Arial" w:hAnsi="Arial"/>
          <w:sz w:val="18"/>
          <w:szCs w:val="18"/>
        </w:rPr>
        <w:t>SchneiderElectric</w:t>
      </w:r>
      <w:proofErr w:type="spellEnd"/>
      <w:r w:rsidR="006955BF" w:rsidRPr="006955BF">
        <w:rPr>
          <w:rFonts w:ascii="Arial" w:hAnsi="Arial"/>
          <w:sz w:val="18"/>
          <w:szCs w:val="18"/>
        </w:rPr>
        <w:t xml:space="preserve"> #</w:t>
      </w:r>
      <w:proofErr w:type="spellStart"/>
      <w:r w:rsidR="006955BF" w:rsidRPr="006955BF">
        <w:rPr>
          <w:rFonts w:ascii="Arial" w:hAnsi="Arial"/>
          <w:sz w:val="18"/>
          <w:szCs w:val="18"/>
        </w:rPr>
        <w:t>RackPDU</w:t>
      </w:r>
      <w:proofErr w:type="spellEnd"/>
      <w:r w:rsidRPr="006955BF">
        <w:rPr>
          <w:rFonts w:ascii="Arial" w:hAnsi="Arial"/>
          <w:sz w:val="18"/>
          <w:szCs w:val="18"/>
        </w:rPr>
        <w:t xml:space="preserve"> #</w:t>
      </w:r>
      <w:r w:rsidR="006955BF">
        <w:rPr>
          <w:rFonts w:ascii="Arial" w:hAnsi="Arial"/>
          <w:sz w:val="18"/>
          <w:szCs w:val="18"/>
        </w:rPr>
        <w:t>IT</w:t>
      </w:r>
    </w:p>
    <w:p w14:paraId="5DD51F82" w14:textId="77777777" w:rsidR="004D1D54" w:rsidRDefault="006E2B7E"/>
    <w:sectPr w:rsidR="004D1D54" w:rsidSect="00E31181">
      <w:headerReference w:type="default" r:id="rId14"/>
      <w:footerReference w:type="default" r:id="rId15"/>
      <w:pgSz w:w="11900" w:h="16840"/>
      <w:pgMar w:top="1450" w:right="1134" w:bottom="113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4D9CC" w14:textId="77777777" w:rsidR="006E2B7E" w:rsidRDefault="006E2B7E" w:rsidP="0071254B">
      <w:pPr>
        <w:spacing w:after="0" w:line="240" w:lineRule="auto"/>
      </w:pPr>
      <w:r>
        <w:separator/>
      </w:r>
    </w:p>
  </w:endnote>
  <w:endnote w:type="continuationSeparator" w:id="0">
    <w:p w14:paraId="1E024C3F" w14:textId="77777777" w:rsidR="006E2B7E" w:rsidRDefault="006E2B7E" w:rsidP="0071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E57B" w14:textId="77777777" w:rsidR="004219DF" w:rsidRDefault="00ED7CC4">
    <w:pPr>
      <w:pStyle w:val="Stopka"/>
      <w:jc w:val="right"/>
      <w:rPr>
        <w:rFonts w:ascii="Arial" w:eastAsia="Arial" w:hAnsi="Arial" w:cs="Arial"/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470864A" wp14:editId="1BDCC5E9">
              <wp:simplePos x="0" y="0"/>
              <wp:positionH relativeFrom="page">
                <wp:align>left</wp:align>
              </wp:positionH>
              <wp:positionV relativeFrom="page">
                <wp:posOffset>9460865</wp:posOffset>
              </wp:positionV>
              <wp:extent cx="7764779" cy="144145"/>
              <wp:effectExtent l="0" t="0" r="8255" b="8255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79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115130B" id="officeArt object" o:spid="_x0000_s1026" style="position:absolute;margin-left:0;margin-top:744.95pt;width:611.4pt;height:11.35pt;z-index:-251656192;visibility:visible;mso-wrap-style:square;mso-wrap-distance-left:12pt;mso-wrap-distance-top:12pt;mso-wrap-distance-right:12pt;mso-wrap-distance-bottom:12pt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" fillcolor="#2cb34a" stroked="f" strokeweight="1pt">
              <v:stroke miterlimit="4"/>
              <w10:wrap anchorx="page" anchory="page"/>
            </v:rect>
          </w:pict>
        </mc:Fallback>
      </mc:AlternateContent>
    </w:r>
    <w:r>
      <w:rPr>
        <w:rFonts w:ascii="Arial" w:hAnsi="Arial"/>
        <w:sz w:val="16"/>
        <w:szCs w:val="16"/>
      </w:rPr>
      <w:t xml:space="preserve">Strona |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810496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  <w:p w14:paraId="6B6C5807" w14:textId="77777777" w:rsidR="004219DF" w:rsidRDefault="006E2B7E">
    <w:pPr>
      <w:pStyle w:val="Stopka"/>
      <w:spacing w:after="0"/>
      <w:jc w:val="right"/>
      <w:rPr>
        <w:rFonts w:ascii="Arial" w:eastAsia="Arial" w:hAnsi="Arial" w:cs="Arial"/>
        <w:sz w:val="16"/>
        <w:szCs w:val="16"/>
      </w:rPr>
    </w:pPr>
  </w:p>
  <w:p w14:paraId="3679F529" w14:textId="77777777" w:rsidR="004219DF" w:rsidRDefault="00ED7CC4">
    <w:pPr>
      <w:pStyle w:val="Pa2"/>
      <w:spacing w:after="0" w:line="240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>Kontakt dla prasy:</w:t>
    </w:r>
  </w:p>
  <w:p w14:paraId="7FBF0008" w14:textId="77777777" w:rsidR="004219DF" w:rsidRDefault="00ED7CC4">
    <w:pPr>
      <w:pStyle w:val="Pa1"/>
      <w:spacing w:after="0" w:line="240" w:lineRule="auto"/>
      <w:rPr>
        <w:b/>
        <w:bCs/>
        <w:sz w:val="16"/>
        <w:szCs w:val="16"/>
      </w:rPr>
    </w:pPr>
    <w:proofErr w:type="spellStart"/>
    <w:r>
      <w:rPr>
        <w:b/>
        <w:bCs/>
        <w:sz w:val="16"/>
        <w:szCs w:val="16"/>
      </w:rPr>
      <w:t>Clue</w:t>
    </w:r>
    <w:proofErr w:type="spellEnd"/>
    <w:r>
      <w:rPr>
        <w:b/>
        <w:bCs/>
        <w:sz w:val="16"/>
        <w:szCs w:val="16"/>
      </w:rPr>
      <w:t xml:space="preserve">  PR</w:t>
    </w:r>
  </w:p>
  <w:p w14:paraId="5D712073" w14:textId="77777777" w:rsidR="004219DF" w:rsidRDefault="00ED7CC4">
    <w:pPr>
      <w:pStyle w:val="Pa1"/>
      <w:spacing w:after="0" w:line="240" w:lineRule="auto"/>
      <w:rPr>
        <w:b/>
        <w:bCs/>
        <w:sz w:val="16"/>
        <w:szCs w:val="16"/>
      </w:rPr>
    </w:pPr>
    <w:r>
      <w:rPr>
        <w:b/>
        <w:bCs/>
        <w:sz w:val="16"/>
        <w:szCs w:val="16"/>
        <w:lang w:val="fr-FR"/>
      </w:rPr>
      <w:t>Karolina Buczkowska</w:t>
    </w:r>
  </w:p>
  <w:p w14:paraId="57F6CB32" w14:textId="77777777" w:rsidR="004219DF" w:rsidRDefault="00ED7CC4">
    <w:pPr>
      <w:pStyle w:val="Pa1"/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Tel:. +48 516 186 720 </w:t>
    </w:r>
  </w:p>
  <w:p w14:paraId="31DE1AD3" w14:textId="77777777" w:rsidR="004219DF" w:rsidRDefault="00ED7CC4">
    <w:pPr>
      <w:pStyle w:val="Pa2"/>
      <w:spacing w:after="0" w:line="240" w:lineRule="auto"/>
      <w:rPr>
        <w:sz w:val="16"/>
        <w:szCs w:val="16"/>
      </w:rPr>
    </w:pPr>
    <w:r>
      <w:rPr>
        <w:rStyle w:val="Link"/>
      </w:rPr>
      <w:t>se@cluepr.pl</w:t>
    </w:r>
    <w:r>
      <w:rPr>
        <w:rStyle w:val="Link"/>
      </w:rPr>
      <w:tab/>
    </w:r>
    <w:r>
      <w:rPr>
        <w:rStyle w:val="Link"/>
      </w:rPr>
      <w:tab/>
    </w:r>
    <w:r>
      <w:rPr>
        <w:b/>
        <w:bCs/>
        <w:sz w:val="16"/>
        <w:szCs w:val="16"/>
      </w:rPr>
      <w:t xml:space="preserve">Numer referencyjny: </w:t>
    </w:r>
    <w:r>
      <w:rPr>
        <w:sz w:val="16"/>
        <w:szCs w:val="16"/>
      </w:rPr>
      <w:t>PR/PL/1000/23</w:t>
    </w:r>
  </w:p>
  <w:p w14:paraId="30B7EC71" w14:textId="77777777" w:rsidR="004219DF" w:rsidRDefault="00ED7CC4">
    <w:pPr>
      <w:pStyle w:val="Pa2"/>
      <w:spacing w:after="0" w:line="240" w:lineRule="auto"/>
      <w:ind w:left="1135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</w:p>
  <w:p w14:paraId="1AF67216" w14:textId="77777777" w:rsidR="004219DF" w:rsidRDefault="00ED7CC4">
    <w:pPr>
      <w:pStyle w:val="Stopka"/>
    </w:pPr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38A7" w14:textId="77777777" w:rsidR="006E2B7E" w:rsidRDefault="006E2B7E" w:rsidP="0071254B">
      <w:pPr>
        <w:spacing w:after="0" w:line="240" w:lineRule="auto"/>
      </w:pPr>
      <w:r>
        <w:separator/>
      </w:r>
    </w:p>
  </w:footnote>
  <w:footnote w:type="continuationSeparator" w:id="0">
    <w:p w14:paraId="0EABAF2A" w14:textId="77777777" w:rsidR="006E2B7E" w:rsidRDefault="006E2B7E" w:rsidP="0071254B">
      <w:pPr>
        <w:spacing w:after="0" w:line="240" w:lineRule="auto"/>
      </w:pPr>
      <w:r>
        <w:continuationSeparator/>
      </w:r>
    </w:p>
  </w:footnote>
  <w:footnote w:id="1">
    <w:p w14:paraId="7FA14D63" w14:textId="5DDF16E1" w:rsidR="0025099F" w:rsidRPr="00BC1313" w:rsidRDefault="0025099F">
      <w:pPr>
        <w:pStyle w:val="Tekstprzypisudolnego"/>
        <w:rPr>
          <w:rFonts w:ascii="Arial" w:hAnsi="Arial" w:cs="Arial"/>
          <w:sz w:val="18"/>
          <w:szCs w:val="18"/>
          <w:lang w:val="en-GB"/>
        </w:rPr>
      </w:pPr>
      <w:r w:rsidRPr="00BC131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1313">
        <w:rPr>
          <w:rFonts w:ascii="Arial" w:hAnsi="Arial" w:cs="Arial"/>
          <w:sz w:val="18"/>
          <w:szCs w:val="18"/>
          <w:lang w:val="en-GB"/>
        </w:rPr>
        <w:t xml:space="preserve"> </w:t>
      </w:r>
      <w:r w:rsidR="00545CF7" w:rsidRPr="00BC1313">
        <w:rPr>
          <w:rFonts w:ascii="Arial" w:hAnsi="Arial" w:cs="Arial"/>
          <w:sz w:val="18"/>
          <w:szCs w:val="18"/>
          <w:lang w:val="en-GB"/>
        </w:rPr>
        <w:t xml:space="preserve">Statista, </w:t>
      </w:r>
      <w:hyperlink r:id="rId1" w:history="1">
        <w:r w:rsidR="00545CF7" w:rsidRPr="00BC1313">
          <w:rPr>
            <w:rStyle w:val="Hipercze"/>
            <w:rFonts w:ascii="Arial" w:hAnsi="Arial" w:cs="Arial"/>
            <w:i/>
            <w:sz w:val="18"/>
            <w:szCs w:val="18"/>
            <w:lang w:val="en-GB"/>
          </w:rPr>
          <w:t>Server unit shipments by technology worldwide from 2016 to 2022 (in millions)</w:t>
        </w:r>
      </w:hyperlink>
      <w:r w:rsidR="00545CF7" w:rsidRPr="00BC1313">
        <w:rPr>
          <w:rFonts w:ascii="Arial" w:hAnsi="Arial" w:cs="Arial"/>
          <w:sz w:val="18"/>
          <w:szCs w:val="18"/>
          <w:lang w:val="en-GB"/>
        </w:rPr>
        <w:t xml:space="preserve"> </w:t>
      </w:r>
    </w:p>
  </w:footnote>
  <w:footnote w:id="2">
    <w:p w14:paraId="2CD08539" w14:textId="77777777" w:rsidR="008D187F" w:rsidRPr="00BC1313" w:rsidRDefault="008D187F" w:rsidP="008D187F">
      <w:pPr>
        <w:pStyle w:val="Tekstprzypisudolnego"/>
        <w:rPr>
          <w:rFonts w:ascii="Arial" w:hAnsi="Arial" w:cs="Arial"/>
          <w:sz w:val="18"/>
          <w:szCs w:val="18"/>
        </w:rPr>
      </w:pPr>
      <w:r w:rsidRPr="00BC131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1313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BC1313">
          <w:rPr>
            <w:rStyle w:val="Hipercze"/>
            <w:rFonts w:ascii="Arial" w:hAnsi="Arial" w:cs="Arial"/>
            <w:sz w:val="18"/>
            <w:szCs w:val="18"/>
          </w:rPr>
          <w:t xml:space="preserve">Polska ma największy rynek data </w:t>
        </w:r>
        <w:proofErr w:type="spellStart"/>
        <w:r w:rsidRPr="00BC1313">
          <w:rPr>
            <w:rStyle w:val="Hipercze"/>
            <w:rFonts w:ascii="Arial" w:hAnsi="Arial" w:cs="Arial"/>
            <w:sz w:val="18"/>
            <w:szCs w:val="18"/>
          </w:rPr>
          <w:t>center</w:t>
        </w:r>
        <w:proofErr w:type="spellEnd"/>
        <w:r w:rsidRPr="00BC1313">
          <w:rPr>
            <w:rStyle w:val="Hipercze"/>
            <w:rFonts w:ascii="Arial" w:hAnsi="Arial" w:cs="Arial"/>
            <w:sz w:val="18"/>
            <w:szCs w:val="18"/>
          </w:rPr>
          <w:t xml:space="preserve"> największy w regionie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081F" w14:textId="77777777" w:rsidR="004219DF" w:rsidRDefault="00ED7CC4">
    <w:pPr>
      <w:pStyle w:val="BasicParagraph"/>
      <w:spacing w:after="0" w:line="240" w:lineRule="auto"/>
      <w:rPr>
        <w:rFonts w:ascii="Arial" w:hAnsi="Arial"/>
        <w:color w:val="595959"/>
        <w:u w:color="595959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0E9514E" wp14:editId="41E11F09">
          <wp:simplePos x="0" y="0"/>
          <wp:positionH relativeFrom="page">
            <wp:posOffset>4716144</wp:posOffset>
          </wp:positionH>
          <wp:positionV relativeFrom="page">
            <wp:posOffset>400050</wp:posOffset>
          </wp:positionV>
          <wp:extent cx="2124075" cy="438150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478A5">
      <w:rPr>
        <w:rFonts w:ascii="Arial" w:hAnsi="Arial"/>
        <w:color w:val="595959"/>
        <w:u w:color="595959"/>
      </w:rPr>
      <w:t>Informacja prasowa</w:t>
    </w:r>
  </w:p>
  <w:p w14:paraId="3EA16A66" w14:textId="15F12A30" w:rsidR="004219DF" w:rsidRDefault="006663BA">
    <w:pPr>
      <w:pStyle w:val="BasicParagraph"/>
      <w:spacing w:after="0" w:line="240" w:lineRule="auto"/>
      <w:rPr>
        <w:rFonts w:ascii="Arial" w:eastAsia="Arial" w:hAnsi="Arial" w:cs="Arial"/>
        <w:color w:val="595959"/>
        <w:u w:color="595959"/>
      </w:rPr>
    </w:pPr>
    <w:r>
      <w:rPr>
        <w:rFonts w:ascii="Arial" w:hAnsi="Arial"/>
        <w:color w:val="595959"/>
        <w:u w:color="595959"/>
      </w:rPr>
      <w:t>Warszawa, 26</w:t>
    </w:r>
    <w:r w:rsidR="00ED7CC4">
      <w:rPr>
        <w:rFonts w:ascii="Arial" w:hAnsi="Arial"/>
        <w:color w:val="595959"/>
        <w:u w:color="595959"/>
      </w:rPr>
      <w:t xml:space="preserve"> sierpnia 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4B"/>
    <w:rsid w:val="00000C3E"/>
    <w:rsid w:val="00031040"/>
    <w:rsid w:val="00092F2F"/>
    <w:rsid w:val="000D19D9"/>
    <w:rsid w:val="000E7683"/>
    <w:rsid w:val="000F027A"/>
    <w:rsid w:val="0019155D"/>
    <w:rsid w:val="001A6EFF"/>
    <w:rsid w:val="001C23BC"/>
    <w:rsid w:val="00224D9E"/>
    <w:rsid w:val="0025099F"/>
    <w:rsid w:val="002D1E43"/>
    <w:rsid w:val="002F5171"/>
    <w:rsid w:val="002F59FD"/>
    <w:rsid w:val="002F60AD"/>
    <w:rsid w:val="00314147"/>
    <w:rsid w:val="003478A5"/>
    <w:rsid w:val="003A48DC"/>
    <w:rsid w:val="003F15EA"/>
    <w:rsid w:val="00464808"/>
    <w:rsid w:val="004975CB"/>
    <w:rsid w:val="004A2AFC"/>
    <w:rsid w:val="004B4A41"/>
    <w:rsid w:val="004F7482"/>
    <w:rsid w:val="00535271"/>
    <w:rsid w:val="00545CF7"/>
    <w:rsid w:val="00642095"/>
    <w:rsid w:val="006663BA"/>
    <w:rsid w:val="006955BF"/>
    <w:rsid w:val="006E2B7E"/>
    <w:rsid w:val="0071254B"/>
    <w:rsid w:val="007973B9"/>
    <w:rsid w:val="00810496"/>
    <w:rsid w:val="00875E41"/>
    <w:rsid w:val="008D187F"/>
    <w:rsid w:val="00970548"/>
    <w:rsid w:val="00A73162"/>
    <w:rsid w:val="00AC62E1"/>
    <w:rsid w:val="00B925C8"/>
    <w:rsid w:val="00BC1313"/>
    <w:rsid w:val="00C04818"/>
    <w:rsid w:val="00C172DD"/>
    <w:rsid w:val="00C31060"/>
    <w:rsid w:val="00CC0F16"/>
    <w:rsid w:val="00DC6C80"/>
    <w:rsid w:val="00E478A5"/>
    <w:rsid w:val="00E527DC"/>
    <w:rsid w:val="00ED7CC4"/>
    <w:rsid w:val="00F24A84"/>
    <w:rsid w:val="00F42026"/>
    <w:rsid w:val="00F545A4"/>
    <w:rsid w:val="00F54A9B"/>
    <w:rsid w:val="00F71A0B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A5EA"/>
  <w15:chartTrackingRefBased/>
  <w15:docId w15:val="{8EC5F21D-5B6E-44EB-A861-42679D4A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25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254B"/>
    <w:rPr>
      <w:u w:val="single"/>
    </w:rPr>
  </w:style>
  <w:style w:type="paragraph" w:customStyle="1" w:styleId="BasicParagraph">
    <w:name w:val="[Basic Paragraph]"/>
    <w:rsid w:val="0071254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MinionPro-Regular" w:eastAsia="MinionPro-Regular" w:hAnsi="MinionPro-Regular" w:cs="MinionPro-Regular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7125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Calibri" w:eastAsia="Calibri" w:hAnsi="Calibri" w:cs="Calibri"/>
      <w:color w:val="000000"/>
      <w:u w:color="000000"/>
      <w:bdr w:val="nil"/>
      <w:lang w:val="fr-FR" w:eastAsia="pl-PL"/>
    </w:rPr>
  </w:style>
  <w:style w:type="character" w:customStyle="1" w:styleId="StopkaZnak">
    <w:name w:val="Stopka Znak"/>
    <w:basedOn w:val="Domylnaczcionkaakapitu"/>
    <w:link w:val="Stopka"/>
    <w:rsid w:val="0071254B"/>
    <w:rPr>
      <w:rFonts w:ascii="Calibri" w:eastAsia="Calibri" w:hAnsi="Calibri" w:cs="Calibri"/>
      <w:color w:val="000000"/>
      <w:u w:color="000000"/>
      <w:bdr w:val="nil"/>
      <w:lang w:val="fr-FR" w:eastAsia="pl-PL"/>
    </w:rPr>
  </w:style>
  <w:style w:type="paragraph" w:customStyle="1" w:styleId="Pa2">
    <w:name w:val="Pa2"/>
    <w:next w:val="Normalny"/>
    <w:rsid w:val="0071254B"/>
    <w:pPr>
      <w:pBdr>
        <w:top w:val="nil"/>
        <w:left w:val="nil"/>
        <w:bottom w:val="nil"/>
        <w:right w:val="nil"/>
        <w:between w:val="nil"/>
        <w:bar w:val="nil"/>
      </w:pBdr>
      <w:spacing w:line="241" w:lineRule="atLeast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Pa1">
    <w:name w:val="Pa1"/>
    <w:next w:val="Normalny"/>
    <w:rsid w:val="0071254B"/>
    <w:pPr>
      <w:pBdr>
        <w:top w:val="nil"/>
        <w:left w:val="nil"/>
        <w:bottom w:val="nil"/>
        <w:right w:val="nil"/>
        <w:between w:val="nil"/>
        <w:bar w:val="nil"/>
      </w:pBdr>
      <w:spacing w:line="241" w:lineRule="atLeast"/>
    </w:pPr>
    <w:rPr>
      <w:rFonts w:ascii="Arial" w:eastAsia="Arial Unicode MS" w:hAnsi="Arial" w:cs="Arial Unicode MS"/>
      <w:color w:val="000000"/>
      <w:u w:color="000000"/>
      <w:bdr w:val="nil"/>
      <w:lang w:val="de-DE" w:eastAsia="pl-PL"/>
    </w:rPr>
  </w:style>
  <w:style w:type="character" w:customStyle="1" w:styleId="Link">
    <w:name w:val="Link"/>
    <w:rsid w:val="0071254B"/>
    <w:rPr>
      <w:color w:val="0000FF"/>
      <w:u w:val="single" w:color="0000FF"/>
      <w:lang w:val="de-DE"/>
    </w:rPr>
  </w:style>
  <w:style w:type="character" w:customStyle="1" w:styleId="Hyperlink1">
    <w:name w:val="Hyperlink.1"/>
    <w:basedOn w:val="Link"/>
    <w:rsid w:val="0071254B"/>
    <w:rPr>
      <w:rFonts w:ascii="Arial" w:eastAsia="Arial" w:hAnsi="Arial" w:cs="Arial"/>
      <w:color w:val="0000FF"/>
      <w:sz w:val="18"/>
      <w:szCs w:val="18"/>
      <w:u w:val="single" w:color="0000FF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712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71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54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9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99F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9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F2F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C8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C80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2F5171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6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e.com/p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twiz.pl/polska-ma-najwiekszy-rynek-data-center-najwiekszy-regionie/" TargetMode="External"/><Relationship Id="rId1" Type="http://schemas.openxmlformats.org/officeDocument/2006/relationships/hyperlink" Target="https://www.statista.com/statistics/934508/server-unit-shipments-by-technology-worldwi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C285-86A9-452A-BAEF-FCCE25FA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Filipecka</dc:creator>
  <cp:keywords/>
  <dc:description/>
  <cp:lastModifiedBy>Olga Filipecka</cp:lastModifiedBy>
  <cp:revision>11</cp:revision>
  <cp:lastPrinted>2019-08-19T11:40:00Z</cp:lastPrinted>
  <dcterms:created xsi:type="dcterms:W3CDTF">2019-08-21T12:59:00Z</dcterms:created>
  <dcterms:modified xsi:type="dcterms:W3CDTF">2019-08-26T08:43:00Z</dcterms:modified>
</cp:coreProperties>
</file>