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2134" w14:textId="2C6C146A" w:rsidR="00BD4868" w:rsidRDefault="00D86EC9" w:rsidP="000C0855">
      <w:pPr>
        <w:spacing w:line="276" w:lineRule="auto"/>
        <w:jc w:val="center"/>
        <w:rPr>
          <w:b/>
          <w:bCs/>
          <w:color w:val="3DCD58"/>
          <w:sz w:val="34"/>
          <w:szCs w:val="36"/>
          <w:u w:color="3DCD58"/>
        </w:rPr>
      </w:pPr>
      <w:bookmarkStart w:id="0" w:name="_Hlk506971525"/>
      <w:r>
        <w:rPr>
          <w:b/>
          <w:bCs/>
          <w:color w:val="3DCD58"/>
          <w:sz w:val="34"/>
          <w:szCs w:val="36"/>
          <w:u w:color="3DCD58"/>
        </w:rPr>
        <w:t>Ekologicznie znaczy logicznie</w:t>
      </w:r>
    </w:p>
    <w:p w14:paraId="00C54EC9" w14:textId="2F968398" w:rsidR="00D86EC9" w:rsidRPr="00D86EC9" w:rsidRDefault="00D86EC9" w:rsidP="000C0855">
      <w:pPr>
        <w:spacing w:line="276" w:lineRule="auto"/>
        <w:jc w:val="center"/>
        <w:rPr>
          <w:bCs/>
          <w:color w:val="3DCD58"/>
          <w:sz w:val="30"/>
          <w:szCs w:val="36"/>
          <w:u w:color="3DCD58"/>
        </w:rPr>
      </w:pPr>
      <w:r>
        <w:rPr>
          <w:bCs/>
          <w:color w:val="3DCD58"/>
          <w:sz w:val="30"/>
          <w:szCs w:val="36"/>
          <w:u w:color="3DCD58"/>
        </w:rPr>
        <w:t>Jak</w:t>
      </w:r>
      <w:r w:rsidR="00F41A72">
        <w:rPr>
          <w:bCs/>
          <w:color w:val="3DCD58"/>
          <w:sz w:val="30"/>
          <w:szCs w:val="36"/>
          <w:u w:color="3DCD58"/>
        </w:rPr>
        <w:t>,</w:t>
      </w:r>
      <w:r>
        <w:rPr>
          <w:bCs/>
          <w:color w:val="3DCD58"/>
          <w:sz w:val="30"/>
          <w:szCs w:val="36"/>
          <w:u w:color="3DCD58"/>
        </w:rPr>
        <w:t xml:space="preserve"> chroniąc środowisko, zmniejszyć wydatki w biurze?</w:t>
      </w:r>
    </w:p>
    <w:p w14:paraId="11E52368" w14:textId="6FBB50AC" w:rsidR="005D7544" w:rsidRPr="00A340F9" w:rsidRDefault="008C5B78" w:rsidP="000C085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 xml:space="preserve">Ogromne zapotrzebowanie na energię </w:t>
      </w:r>
      <w:r w:rsidR="00D86EC9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i jej rosnąca cena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 xml:space="preserve"> sprawia</w:t>
      </w:r>
      <w:r w:rsidR="00553AB0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ją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, że o</w:t>
      </w:r>
      <w:r w:rsidRPr="00A340F9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dpowiedzialne podejście do środowiska po prostu się opłaca.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 xml:space="preserve"> </w:t>
      </w:r>
      <w:r w:rsidR="00D86EC9" w:rsidRPr="00D86EC9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Dzi</w:t>
      </w:r>
      <w:r w:rsidR="003B4BD7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ęki zmianie codziennych nawyków pracowników,</w:t>
      </w:r>
      <w:r w:rsidR="00D86EC9" w:rsidRPr="00D86EC9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 xml:space="preserve"> możemy zmniejszyć </w:t>
      </w:r>
      <w:r w:rsidR="00983BD9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 xml:space="preserve">zużycie energii </w:t>
      </w:r>
      <w:r w:rsidR="000C0855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w przedsiębiorstwie</w:t>
      </w:r>
      <w:r w:rsidR="00983BD9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 xml:space="preserve"> nawet o </w:t>
      </w:r>
      <w:r w:rsidR="005C3FDE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15</w:t>
      </w:r>
      <w:r w:rsidR="00553AB0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 xml:space="preserve"> </w:t>
      </w:r>
      <w:r w:rsidR="007B1960"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proc.</w:t>
      </w:r>
    </w:p>
    <w:p w14:paraId="3EABCEA4" w14:textId="2371DE1F" w:rsidR="005C3FDE" w:rsidRDefault="007B1960" w:rsidP="000C085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u w:color="3DCD58"/>
        </w:rPr>
      </w:pPr>
      <w:r w:rsidRPr="007B1960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Postępowanie proekologiczne staje się obecnie po prostu logiczne </w:t>
      </w:r>
      <w:r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– </w:t>
      </w:r>
      <w:r w:rsidR="00A163EA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pozwala</w:t>
      </w:r>
      <w:r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</w:t>
      </w:r>
      <w:r w:rsidR="00A163EA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oszczędzić </w:t>
      </w:r>
      <w:r w:rsidR="005C3FDE" w:rsidRPr="005C3FDE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nie tylko energi</w:t>
      </w:r>
      <w:r w:rsidR="00A163EA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ę</w:t>
      </w:r>
      <w:r w:rsidR="005C3FDE" w:rsidRPr="005C3FDE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czy zasob</w:t>
      </w:r>
      <w:r w:rsidR="00A163EA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y</w:t>
      </w:r>
      <w:r w:rsidR="005C3FDE" w:rsidRPr="005C3FDE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środowiska naturalnego, ale także pieni</w:t>
      </w:r>
      <w:r w:rsidR="00A163EA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ądze</w:t>
      </w:r>
      <w:r w:rsidR="005C3FDE" w:rsidRPr="005C3FDE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. </w:t>
      </w:r>
    </w:p>
    <w:p w14:paraId="56FA3381" w14:textId="602349EF" w:rsidR="007A48E0" w:rsidRPr="00A5773D" w:rsidRDefault="008C5B78" w:rsidP="000C085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u w:color="3DCD58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Więcej i drożej</w:t>
      </w:r>
    </w:p>
    <w:p w14:paraId="248ED639" w14:textId="08499256" w:rsidR="008C5B78" w:rsidRDefault="004A2E21" w:rsidP="000C085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u w:color="3DCD58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Utrzymywanie biura to nie tylko konieczność płacenia czynszu – polskie przedsiębiorstwa z reguły najwięcej wydają na rachunki za energię: prąd, ciepłą wodę czy ogrzewanie.</w:t>
      </w:r>
      <w:r w:rsidR="00636846" w:rsidRPr="00A340F9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Im bardziej firma się rozwija, tym więcej pieniędzy w swoim budżecie musi wygospodarować na tego typu wydatk</w:t>
      </w:r>
      <w:r w:rsidR="00553AB0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i, co nie jest wynikiem jedynie </w:t>
      </w:r>
      <w:r w:rsidR="00150EC3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zwiększenia li</w:t>
      </w:r>
      <w:r w:rsidR="009D4F5F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czby pracowników, ale również modernizacji biur </w:t>
      </w:r>
      <w:r w:rsidR="00E353CE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(lodówki z napojami czy klimatyzacja w pokoju to coraz częściej spotykany standard</w:t>
      </w:r>
      <w:r w:rsidR="00150EC3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) czy </w:t>
      </w:r>
      <w:r w:rsidR="00553AB0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rosnącej</w:t>
      </w:r>
      <w:r w:rsidR="009D4F5F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liczby sprzętów elektronicznych</w:t>
      </w:r>
      <w:r w:rsidR="00553AB0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,</w:t>
      </w:r>
      <w:r w:rsidR="009D4F5F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wykorzystywanych w codziennej pracy.</w:t>
      </w:r>
      <w:r w:rsidR="00150EC3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</w:t>
      </w:r>
    </w:p>
    <w:p w14:paraId="377685EE" w14:textId="0233EE47" w:rsidR="00E353CE" w:rsidRDefault="009D4F5F" w:rsidP="006D3FC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u w:color="3DCD58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Problem nabiera na znaczeniu zwłaszcza w obliczu rosnących cen energii elektrycznej. </w:t>
      </w:r>
      <w:r w:rsidR="006D4AAA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Obecnie obserwujemy ich wzrost nawet o 60-70 proc. w porównaniu z ubiegłym rokiem. Niektóre prognozy</w:t>
      </w:r>
      <w:r w:rsidR="00553AB0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–</w:t>
      </w:r>
      <w:r w:rsidR="006D4AAA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</w:t>
      </w:r>
      <w:r w:rsidR="00553AB0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te </w:t>
      </w:r>
      <w:r w:rsidR="006D3FCD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bardziej pesymistyczne </w:t>
      </w:r>
      <w:r w:rsidR="00553AB0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- </w:t>
      </w:r>
      <w:r w:rsidR="006D3FCD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zakładają nawet podwojenie cen. Przyczyną tak drastycznych zmian są rosnące ceny węgla (o 11 proc. wyższe w porównaniu do ubiegłego roku) </w:t>
      </w:r>
      <w:r w:rsidR="00534B03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oraz </w:t>
      </w:r>
      <w:r w:rsidR="006D3FCD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>praw do emisji CO2 (które zbliżają się do 25 euro</w:t>
      </w:r>
      <w:r w:rsidR="005A6217">
        <w:rPr>
          <w:rFonts w:ascii="Arial" w:hAnsi="Arial" w:cs="Arial"/>
          <w:bCs/>
          <w:color w:val="000000" w:themeColor="text1"/>
          <w:sz w:val="22"/>
          <w:szCs w:val="22"/>
          <w:u w:color="3DCD58"/>
        </w:rPr>
        <w:t xml:space="preserve"> za tonę).</w:t>
      </w:r>
    </w:p>
    <w:p w14:paraId="4A024A3B" w14:textId="1D48BA8A" w:rsidR="00553CC0" w:rsidRPr="00553CC0" w:rsidRDefault="005C3FDE" w:rsidP="006D3F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553CC0" w:rsidRPr="005C3FDE">
        <w:rPr>
          <w:rFonts w:ascii="Arial" w:hAnsi="Arial" w:cs="Arial"/>
          <w:i/>
          <w:sz w:val="22"/>
          <w:szCs w:val="22"/>
        </w:rPr>
        <w:t xml:space="preserve">Wyzwanie </w:t>
      </w:r>
      <w:r w:rsidR="003B4BD7" w:rsidRPr="005C3FDE">
        <w:rPr>
          <w:rFonts w:ascii="Arial" w:hAnsi="Arial" w:cs="Arial"/>
          <w:i/>
          <w:sz w:val="22"/>
          <w:szCs w:val="22"/>
        </w:rPr>
        <w:t xml:space="preserve">przeciwdziałania marnotrawieniu energii </w:t>
      </w:r>
      <w:r w:rsidR="00553CC0" w:rsidRPr="005C3FDE">
        <w:rPr>
          <w:rFonts w:ascii="Arial" w:hAnsi="Arial" w:cs="Arial"/>
          <w:i/>
          <w:sz w:val="22"/>
          <w:szCs w:val="22"/>
        </w:rPr>
        <w:t>podjęła m.in. sieć hoteli Marriott w Chinach, która zast</w:t>
      </w:r>
      <w:r>
        <w:rPr>
          <w:rFonts w:ascii="Arial" w:hAnsi="Arial" w:cs="Arial"/>
          <w:i/>
          <w:sz w:val="22"/>
          <w:szCs w:val="22"/>
        </w:rPr>
        <w:t>osowała rozwiązanie EcoStruxure</w:t>
      </w:r>
      <w:r w:rsidR="00553CC0" w:rsidRPr="005C3FDE">
        <w:rPr>
          <w:rFonts w:ascii="Arial" w:hAnsi="Arial" w:cs="Arial"/>
          <w:i/>
          <w:sz w:val="22"/>
          <w:szCs w:val="22"/>
        </w:rPr>
        <w:t xml:space="preserve"> Building w celu zoptymalizowania swojej sieci energetycznej. W efekcie przedsiębiorstwo mogło pochwalić się spadkiem</w:t>
      </w:r>
      <w:r w:rsidRPr="005C3FDE">
        <w:rPr>
          <w:rFonts w:ascii="Arial" w:hAnsi="Arial" w:cs="Arial"/>
          <w:i/>
          <w:sz w:val="22"/>
          <w:szCs w:val="22"/>
        </w:rPr>
        <w:t xml:space="preserve"> zużycia energii o 10-15 proc</w:t>
      </w:r>
      <w:r w:rsidR="002D6E4C">
        <w:rPr>
          <w:rFonts w:ascii="Arial" w:hAnsi="Arial" w:cs="Arial"/>
          <w:i/>
          <w:sz w:val="22"/>
          <w:szCs w:val="22"/>
        </w:rPr>
        <w:t>.</w:t>
      </w:r>
      <w:r w:rsidR="00553CC0" w:rsidRPr="005C3FDE">
        <w:rPr>
          <w:rFonts w:ascii="Arial" w:hAnsi="Arial" w:cs="Arial"/>
          <w:i/>
          <w:sz w:val="22"/>
          <w:szCs w:val="22"/>
        </w:rPr>
        <w:t>, przy jednoczesnym zachow</w:t>
      </w:r>
      <w:r>
        <w:rPr>
          <w:rFonts w:ascii="Arial" w:hAnsi="Arial" w:cs="Arial"/>
          <w:i/>
          <w:sz w:val="22"/>
          <w:szCs w:val="22"/>
        </w:rPr>
        <w:t>aniu</w:t>
      </w:r>
      <w:r w:rsidR="00534B03">
        <w:rPr>
          <w:rFonts w:ascii="Arial" w:hAnsi="Arial" w:cs="Arial"/>
          <w:i/>
          <w:sz w:val="22"/>
          <w:szCs w:val="22"/>
        </w:rPr>
        <w:t xml:space="preserve"> </w:t>
      </w:r>
      <w:r w:rsidR="002D6E4C">
        <w:rPr>
          <w:rFonts w:ascii="Arial" w:hAnsi="Arial" w:cs="Arial"/>
          <w:i/>
          <w:sz w:val="22"/>
          <w:szCs w:val="22"/>
        </w:rPr>
        <w:t xml:space="preserve">wysokich </w:t>
      </w:r>
      <w:r>
        <w:rPr>
          <w:rFonts w:ascii="Arial" w:hAnsi="Arial" w:cs="Arial"/>
          <w:i/>
          <w:sz w:val="22"/>
          <w:szCs w:val="22"/>
        </w:rPr>
        <w:t>standardów obsługi klienta</w:t>
      </w:r>
      <w:r>
        <w:rPr>
          <w:rFonts w:ascii="Arial" w:hAnsi="Arial" w:cs="Arial"/>
          <w:sz w:val="22"/>
          <w:szCs w:val="22"/>
        </w:rPr>
        <w:t xml:space="preserve"> – wyjaśnia </w:t>
      </w:r>
      <w:r w:rsidR="00EB23DA" w:rsidRPr="00A1734D">
        <w:rPr>
          <w:rFonts w:ascii="Arial" w:hAnsi="Arial" w:cs="Arial"/>
          <w:sz w:val="22"/>
          <w:szCs w:val="22"/>
        </w:rPr>
        <w:t>Marek Olszewski, Dyrektor Techniczny w dziale Partner Project &amp; Eco Buildings w Schneider Electric</w:t>
      </w:r>
      <w:r w:rsidRPr="00A1734D">
        <w:rPr>
          <w:rFonts w:ascii="Arial" w:hAnsi="Arial" w:cs="Arial"/>
          <w:sz w:val="22"/>
          <w:szCs w:val="22"/>
        </w:rPr>
        <w:t>.</w:t>
      </w:r>
    </w:p>
    <w:p w14:paraId="77494D3B" w14:textId="67CCA153" w:rsidR="008C5B78" w:rsidRPr="00A340F9" w:rsidRDefault="008C5B78" w:rsidP="000C085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color="3DCD58"/>
        </w:rPr>
        <w:t>Oszczędność to podstawa</w:t>
      </w:r>
    </w:p>
    <w:p w14:paraId="1B0899AD" w14:textId="2DD920C1" w:rsidR="00D86EC9" w:rsidRDefault="00E701F4" w:rsidP="000C08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Jednak nie zawsze</w:t>
      </w:r>
      <w:r w:rsidR="005C3FDE">
        <w:rPr>
          <w:rFonts w:ascii="Arial" w:hAnsi="Arial" w:cs="Arial"/>
          <w:sz w:val="22"/>
          <w:szCs w:val="22"/>
        </w:rPr>
        <w:t xml:space="preserve"> trzeba rewolucjonizować sposób</w:t>
      </w:r>
      <w:r>
        <w:rPr>
          <w:rFonts w:ascii="Arial" w:hAnsi="Arial" w:cs="Arial"/>
          <w:sz w:val="22"/>
          <w:szCs w:val="22"/>
        </w:rPr>
        <w:t xml:space="preserve"> działania firmy. W</w:t>
      </w:r>
      <w:r w:rsidR="005A6217">
        <w:rPr>
          <w:rFonts w:ascii="Arial" w:hAnsi="Arial" w:cs="Arial"/>
          <w:sz w:val="22"/>
          <w:szCs w:val="22"/>
        </w:rPr>
        <w:t xml:space="preserve"> niektórych przypadkach wystarczą zmiany codziennych nawyków</w:t>
      </w:r>
      <w:r>
        <w:rPr>
          <w:rFonts w:ascii="Arial" w:hAnsi="Arial" w:cs="Arial"/>
          <w:sz w:val="22"/>
          <w:szCs w:val="22"/>
        </w:rPr>
        <w:t xml:space="preserve"> pracowników</w:t>
      </w:r>
      <w:r w:rsidR="005A6217">
        <w:rPr>
          <w:rFonts w:ascii="Arial" w:hAnsi="Arial" w:cs="Arial"/>
          <w:sz w:val="22"/>
          <w:szCs w:val="22"/>
        </w:rPr>
        <w:t>, aby zmniejszyć zu</w:t>
      </w:r>
      <w:r w:rsidR="005C3FDE">
        <w:rPr>
          <w:rFonts w:ascii="Arial" w:hAnsi="Arial" w:cs="Arial"/>
          <w:sz w:val="22"/>
          <w:szCs w:val="22"/>
        </w:rPr>
        <w:t>życie energii nawet o 15 proc</w:t>
      </w:r>
      <w:r w:rsidR="005A6217">
        <w:rPr>
          <w:rFonts w:ascii="Arial" w:hAnsi="Arial" w:cs="Arial"/>
          <w:sz w:val="22"/>
          <w:szCs w:val="22"/>
        </w:rPr>
        <w:t>.</w:t>
      </w:r>
    </w:p>
    <w:p w14:paraId="6A55DA92" w14:textId="62415763" w:rsidR="00AB6786" w:rsidRDefault="00AB6786" w:rsidP="000C08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678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44C71">
        <w:rPr>
          <w:rFonts w:ascii="Arial" w:hAnsi="Arial" w:cs="Arial"/>
          <w:i/>
          <w:sz w:val="22"/>
          <w:szCs w:val="22"/>
        </w:rPr>
        <w:t xml:space="preserve">Chodzi na przykład o wyłączanie komputerów przy wychodzeniu z biura, zamiast pozostawiania ich w trybie czuwania, w którym </w:t>
      </w:r>
      <w:r w:rsidR="003F0CDF" w:rsidRPr="00AB6786">
        <w:rPr>
          <w:rFonts w:ascii="Arial" w:hAnsi="Arial" w:cs="Arial"/>
          <w:i/>
          <w:sz w:val="22"/>
          <w:szCs w:val="22"/>
        </w:rPr>
        <w:t>zużywają niemal tyle samo energii elektrycznej, co podczas normalnej pracy.</w:t>
      </w:r>
      <w:r w:rsidR="00534B03">
        <w:rPr>
          <w:rFonts w:ascii="Arial" w:hAnsi="Arial" w:cs="Arial"/>
          <w:i/>
          <w:sz w:val="22"/>
          <w:szCs w:val="22"/>
        </w:rPr>
        <w:t xml:space="preserve"> Większość </w:t>
      </w:r>
      <w:r w:rsidR="002D6E4C">
        <w:rPr>
          <w:rFonts w:ascii="Arial" w:hAnsi="Arial" w:cs="Arial"/>
          <w:i/>
          <w:sz w:val="22"/>
          <w:szCs w:val="22"/>
        </w:rPr>
        <w:t xml:space="preserve">nowoczesnych </w:t>
      </w:r>
      <w:r w:rsidR="00534B03">
        <w:rPr>
          <w:rFonts w:ascii="Arial" w:hAnsi="Arial" w:cs="Arial"/>
          <w:i/>
          <w:sz w:val="22"/>
          <w:szCs w:val="22"/>
        </w:rPr>
        <w:t>urządzeń posiada także funkcję oszczędzania energii, która umożliwia ograniczenie zużycia prądu nawet do 50 proc.</w:t>
      </w:r>
      <w:r w:rsidR="003F0CDF" w:rsidRPr="00AB6786">
        <w:rPr>
          <w:rFonts w:ascii="Arial" w:hAnsi="Arial" w:cs="Arial"/>
          <w:i/>
          <w:sz w:val="22"/>
          <w:szCs w:val="22"/>
        </w:rPr>
        <w:t xml:space="preserve"> Warto też zadbać o </w:t>
      </w:r>
      <w:r w:rsidR="00D86EC9">
        <w:rPr>
          <w:rFonts w:ascii="Arial" w:hAnsi="Arial" w:cs="Arial"/>
          <w:i/>
          <w:sz w:val="22"/>
          <w:szCs w:val="22"/>
        </w:rPr>
        <w:t>optymalne ogrzewanie budynków</w:t>
      </w:r>
      <w:r w:rsidR="000C0855">
        <w:rPr>
          <w:rFonts w:ascii="Arial" w:hAnsi="Arial" w:cs="Arial"/>
          <w:i/>
          <w:sz w:val="22"/>
          <w:szCs w:val="22"/>
        </w:rPr>
        <w:t xml:space="preserve"> </w:t>
      </w:r>
      <w:r w:rsidR="00534B03">
        <w:rPr>
          <w:rFonts w:ascii="Arial" w:hAnsi="Arial" w:cs="Arial"/>
          <w:i/>
          <w:sz w:val="22"/>
          <w:szCs w:val="22"/>
        </w:rPr>
        <w:t xml:space="preserve">czy poprosić pracowników, aby </w:t>
      </w:r>
      <w:r w:rsidR="002D6E4C">
        <w:rPr>
          <w:rFonts w:ascii="Arial" w:hAnsi="Arial" w:cs="Arial"/>
          <w:i/>
          <w:sz w:val="22"/>
          <w:szCs w:val="22"/>
        </w:rPr>
        <w:t>nie zostawiali</w:t>
      </w:r>
      <w:r w:rsidR="00534B03">
        <w:rPr>
          <w:rFonts w:ascii="Arial" w:hAnsi="Arial" w:cs="Arial"/>
          <w:i/>
          <w:sz w:val="22"/>
          <w:szCs w:val="22"/>
        </w:rPr>
        <w:t xml:space="preserve"> włączonego światła w pomieszczeniach</w:t>
      </w:r>
      <w:r w:rsidR="002D6E4C">
        <w:rPr>
          <w:rFonts w:ascii="Arial" w:hAnsi="Arial" w:cs="Arial"/>
          <w:i/>
          <w:sz w:val="22"/>
          <w:szCs w:val="22"/>
        </w:rPr>
        <w:t>, z których akurat nie korzystają</w:t>
      </w:r>
      <w:r w:rsidR="00534B03" w:rsidDel="00534B03">
        <w:rPr>
          <w:rFonts w:ascii="Arial" w:hAnsi="Arial" w:cs="Arial"/>
          <w:i/>
          <w:sz w:val="22"/>
          <w:szCs w:val="22"/>
        </w:rPr>
        <w:t xml:space="preserve"> </w:t>
      </w:r>
      <w:r w:rsidR="00A340F9" w:rsidRPr="00AB678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wyjaśnia </w:t>
      </w:r>
      <w:r w:rsidR="00EB23DA">
        <w:rPr>
          <w:rFonts w:ascii="Arial" w:hAnsi="Arial" w:cs="Arial"/>
          <w:sz w:val="22"/>
          <w:szCs w:val="22"/>
        </w:rPr>
        <w:t>Marek Olszewski.</w:t>
      </w:r>
      <w:r w:rsidR="00A340F9" w:rsidRPr="00AB6786">
        <w:rPr>
          <w:rFonts w:ascii="Arial" w:hAnsi="Arial" w:cs="Arial"/>
          <w:sz w:val="22"/>
          <w:szCs w:val="22"/>
        </w:rPr>
        <w:t xml:space="preserve"> </w:t>
      </w:r>
    </w:p>
    <w:p w14:paraId="7E6F647F" w14:textId="70181D6A" w:rsidR="00F41A72" w:rsidRDefault="00144C71" w:rsidP="00A22F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Kolejnym aspektem, na który warto zwracać uwagę, jest regularna konserwacja sprzętu w cel</w:t>
      </w:r>
      <w:r w:rsidR="007850CB">
        <w:rPr>
          <w:rFonts w:ascii="Arial" w:hAnsi="Arial" w:cs="Arial"/>
          <w:sz w:val="22"/>
          <w:szCs w:val="22"/>
        </w:rPr>
        <w:t>u utrzymywania jego sprawności. Kaloryfery czy klimatyzatory, których nikt dawno</w:t>
      </w:r>
      <w:r w:rsidR="00A22FF5">
        <w:rPr>
          <w:rFonts w:ascii="Arial" w:hAnsi="Arial" w:cs="Arial"/>
          <w:sz w:val="22"/>
          <w:szCs w:val="22"/>
        </w:rPr>
        <w:t xml:space="preserve"> nie przeglądał, będą zużywały więcej prądu</w:t>
      </w:r>
      <w:r w:rsidR="00534B03">
        <w:rPr>
          <w:rFonts w:ascii="Arial" w:hAnsi="Arial" w:cs="Arial"/>
          <w:sz w:val="22"/>
          <w:szCs w:val="22"/>
        </w:rPr>
        <w:t>, jednocześnie działając mniej efektywnie.</w:t>
      </w:r>
      <w:r w:rsidR="00F41A72">
        <w:rPr>
          <w:rFonts w:ascii="Arial" w:hAnsi="Arial" w:cs="Arial"/>
          <w:sz w:val="22"/>
          <w:szCs w:val="22"/>
        </w:rPr>
        <w:t xml:space="preserve"> </w:t>
      </w:r>
      <w:r w:rsidR="007B1960">
        <w:rPr>
          <w:rFonts w:ascii="Arial" w:hAnsi="Arial" w:cs="Arial"/>
          <w:sz w:val="22"/>
          <w:szCs w:val="22"/>
        </w:rPr>
        <w:t xml:space="preserve">To potwierdza, że aby zmniejszyć wydatki w biurze i jednocześnie chronić środowisko wystarczy </w:t>
      </w:r>
      <w:r w:rsidR="00880B58">
        <w:rPr>
          <w:rFonts w:ascii="Arial" w:hAnsi="Arial" w:cs="Arial"/>
          <w:sz w:val="22"/>
          <w:szCs w:val="22"/>
        </w:rPr>
        <w:t>zmienić codzienne nawyki i dbać o prawidłowe użytkowanie sprzętu.</w:t>
      </w:r>
    </w:p>
    <w:p w14:paraId="1E8145E7" w14:textId="0A73F05F" w:rsidR="00D57CC7" w:rsidRPr="00D57CC7" w:rsidRDefault="00D57CC7" w:rsidP="000C085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rPr>
          <w:b/>
          <w:bCs/>
          <w:color w:val="3DCD58"/>
          <w:sz w:val="22"/>
          <w:szCs w:val="22"/>
          <w:u w:color="3DCD58"/>
        </w:rPr>
      </w:pPr>
      <w:r w:rsidRPr="00D57CC7">
        <w:rPr>
          <w:b/>
          <w:bCs/>
          <w:color w:val="3DCD58"/>
          <w:sz w:val="22"/>
          <w:szCs w:val="22"/>
          <w:u w:color="3DCD58"/>
        </w:rPr>
        <w:t>O Schneider Electric</w:t>
      </w:r>
      <w:bookmarkEnd w:id="0"/>
    </w:p>
    <w:p w14:paraId="64D2F409" w14:textId="0C837E40" w:rsidR="00D57CC7" w:rsidRPr="00D57CC7" w:rsidRDefault="00D57CC7" w:rsidP="000C0855">
      <w:pPr>
        <w:spacing w:before="0" w:after="0" w:line="276" w:lineRule="auto"/>
        <w:jc w:val="both"/>
        <w:rPr>
          <w:sz w:val="22"/>
          <w:szCs w:val="22"/>
        </w:rPr>
      </w:pPr>
      <w:r w:rsidRPr="00D57CC7">
        <w:rPr>
          <w:sz w:val="22"/>
          <w:szCs w:val="22"/>
        </w:rPr>
        <w:t>Schneider Electric jest liderem cyfrowej transformacji w zarządzaniu energią i automatyce, w budownictwie komercyjnym i mieszkaniowym, centrach danych, obiektach infrastrukturalnych, energetyce oraz przemyśle.</w:t>
      </w:r>
    </w:p>
    <w:p w14:paraId="01AD5B06" w14:textId="7ACACE7F" w:rsidR="00D57CC7" w:rsidRPr="00D57CC7" w:rsidRDefault="00D57CC7" w:rsidP="000C0855">
      <w:pPr>
        <w:spacing w:before="0" w:after="0" w:line="276" w:lineRule="auto"/>
        <w:jc w:val="both"/>
        <w:rPr>
          <w:sz w:val="22"/>
          <w:szCs w:val="22"/>
        </w:rPr>
      </w:pPr>
      <w:r w:rsidRPr="00D57CC7">
        <w:rPr>
          <w:sz w:val="22"/>
          <w:szCs w:val="22"/>
        </w:rPr>
        <w:t>Firma obsługuje klientów w ponad 100 krajach, będąc wiodącym dostawcą w obszarze rozdziału energii średniego i niskiego napięcia, zasilania gwarantowanego oraz automatyki. Dostarcza produkty oraz zintegrowane i efektywne rozwiązania, obejmujące systemy zasilania, sterowania oraz oprogramowanie.</w:t>
      </w:r>
    </w:p>
    <w:p w14:paraId="276E1751" w14:textId="355436E5" w:rsidR="00D57CC7" w:rsidRPr="00D57CC7" w:rsidRDefault="00D57CC7" w:rsidP="000C0855">
      <w:pPr>
        <w:spacing w:before="0" w:after="0" w:line="276" w:lineRule="auto"/>
        <w:jc w:val="both"/>
        <w:rPr>
          <w:sz w:val="22"/>
          <w:szCs w:val="22"/>
        </w:rPr>
      </w:pPr>
      <w:r w:rsidRPr="00D57CC7">
        <w:rPr>
          <w:sz w:val="22"/>
          <w:szCs w:val="22"/>
        </w:rPr>
        <w:t xml:space="preserve">Schneider Electric współpracuje z szeroką społecznością Partnerów, Integratorów oraz Deweloperów w oparciu o swoją otwartą platformę technologiczną, dostarczając sterowanie w czasie rzeczywistym i efektywność operacyjną. </w:t>
      </w:r>
    </w:p>
    <w:p w14:paraId="0D048750" w14:textId="5160E023" w:rsidR="00D57CC7" w:rsidRPr="008E1D0D" w:rsidRDefault="00D57CC7" w:rsidP="000C0855">
      <w:pPr>
        <w:spacing w:before="0" w:after="0" w:line="276" w:lineRule="auto"/>
        <w:jc w:val="both"/>
        <w:rPr>
          <w:sz w:val="22"/>
          <w:szCs w:val="22"/>
        </w:rPr>
      </w:pPr>
      <w:r w:rsidRPr="00D57CC7">
        <w:rPr>
          <w:sz w:val="22"/>
          <w:szCs w:val="22"/>
        </w:rPr>
        <w:t xml:space="preserve">Wierzymy, że Schneider Electric to wspaniała firma dzięki wspaniałym ludziom i partnerom, którzy ją tworzą. Nasze zaangażowanie w innowacyjność, różnorodność oraz zrównoważony rozwój zapewnia niezawodny dostęp do energii każdemu, w każdym miejscu i w każdym momencie naszego życia. </w:t>
      </w:r>
      <w:r w:rsidRPr="008E1D0D">
        <w:rPr>
          <w:sz w:val="22"/>
          <w:szCs w:val="22"/>
        </w:rPr>
        <w:t>Nazywamy to Life Is On.</w:t>
      </w:r>
    </w:p>
    <w:bookmarkStart w:id="1" w:name="_GoBack"/>
    <w:bookmarkEnd w:id="1"/>
    <w:p w14:paraId="01C7B134" w14:textId="0BB869D5" w:rsidR="00D57CC7" w:rsidRPr="008E1D0D" w:rsidRDefault="00B32329" w:rsidP="000C0855">
      <w:pPr>
        <w:spacing w:before="0" w:after="0" w:line="276" w:lineRule="auto"/>
        <w:jc w:val="both"/>
        <w:rPr>
          <w:rStyle w:val="Hyperlink1"/>
        </w:rPr>
      </w:pPr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"http://</w:instrText>
      </w:r>
      <w:r w:rsidRPr="008E1D0D">
        <w:rPr>
          <w:rStyle w:val="Hyperlink1"/>
        </w:rPr>
        <w:instrText>www.</w:instrText>
      </w:r>
      <w:r>
        <w:rPr>
          <w:rStyle w:val="Hyperlink1"/>
        </w:rPr>
        <w:instrText xml:space="preserve">se.com/pl" </w:instrText>
      </w:r>
      <w:r>
        <w:rPr>
          <w:rStyle w:val="Hyperlink1"/>
        </w:rPr>
        <w:fldChar w:fldCharType="separate"/>
      </w:r>
      <w:r w:rsidRPr="007D60EF">
        <w:rPr>
          <w:rStyle w:val="Hipercze"/>
          <w:sz w:val="22"/>
          <w:szCs w:val="22"/>
          <w:u w:color="0563C1"/>
        </w:rPr>
        <w:t>www.se.com/pl</w:t>
      </w:r>
      <w:r>
        <w:rPr>
          <w:rStyle w:val="Hyperlink1"/>
        </w:rPr>
        <w:fldChar w:fldCharType="end"/>
      </w:r>
    </w:p>
    <w:p w14:paraId="64E5C0A6" w14:textId="77777777" w:rsidR="00D57CC7" w:rsidRPr="008E1D0D" w:rsidRDefault="00D57CC7" w:rsidP="000C0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after="113" w:line="276" w:lineRule="auto"/>
        <w:rPr>
          <w:sz w:val="21"/>
          <w:szCs w:val="21"/>
        </w:rPr>
      </w:pPr>
      <w:r w:rsidRPr="008E1D0D">
        <w:rPr>
          <w:noProof/>
          <w:sz w:val="21"/>
          <w:szCs w:val="21"/>
          <w:lang w:eastAsia="pl-PL"/>
        </w:rPr>
        <mc:AlternateContent>
          <mc:Choice Requires="wpg">
            <w:drawing>
              <wp:inline distT="0" distB="0" distL="0" distR="0" wp14:anchorId="07D74FBE" wp14:editId="6A1AD71B">
                <wp:extent cx="1616085" cy="34599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085" cy="345990"/>
                          <a:chOff x="0" y="0"/>
                          <a:chExt cx="1616084" cy="345989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616085" cy="3459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CCD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50667" y="50668"/>
                            <a:ext cx="1514751" cy="244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05E682" w14:textId="77777777" w:rsidR="00D57CC7" w:rsidRDefault="00D57CC7" w:rsidP="00D57CC7">
                              <w:pPr>
                                <w:spacing w:line="480" w:lineRule="auto"/>
                                <w:jc w:val="center"/>
                              </w:pPr>
                              <w:r>
                                <w:rPr>
                                  <w:color w:val="FFFFFF"/>
                                  <w:u w:color="FFFFFF"/>
                                  <w:lang w:val="en-US"/>
                                </w:rPr>
                                <w:t>Odkryj Life Is 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74FBE" id="officeArt object" o:spid="_x0000_s1026" style="width:127.25pt;height:27.25pt;mso-position-horizontal-relative:char;mso-position-vertical-relative:line" coordsize="16160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">
                <v:roundrect id="Shape 1073741827" o:spid="_x0000_s1027" style="position:absolute;width:16160;height:345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JuMYA&#10;AADjAAAADwAAAGRycy9kb3ducmV2LnhtbERPX2vCMBB/F/wO4YS9aVKVVTpTEcdgT8rq2PPR3Npu&#10;zSU0mXbf3giDPd7v/213o+3FhYbQOdaQLRQI4tqZjhsN7+eX+QZEiMgGe8ek4ZcC7MrpZIuFcVd+&#10;o0sVG5FCOBSooY3RF1KGuiWLYeE8ceI+3WAxpnNopBnwmsJtL5dKPUqLHaeGFj0dWqq/qx+rIbgz&#10;ha/nMT9+rP3Kq+p07KuT1g+zcf8EItIY/8V/7leT5qt8la+zzTKH+08JAF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RJuMYAAADjAAAADwAAAAAAAAAAAAAAAACYAgAAZHJz&#10;L2Rvd25yZXYueG1sUEsFBgAAAAAEAAQA9QAAAIsDAAAAAA==&#10;" fillcolor="#3ccd59" stroked="f" strokeweight="1pt">
                  <v:stroke miterlimit="4" joinstyle="miter"/>
                </v:roundrect>
                <v:rect id="Shape 1073741828" o:spid="_x0000_s1028" style="position:absolute;left:506;top:506;width:15148;height:2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va8oA&#10;AADjAAAADwAAAGRycy9kb3ducmV2LnhtbESP3WrCQBCF7wt9h2UKvasbrdQQXaUUxOKN5OcBhuyY&#10;BLOzIbtqfHvnotDLmXPmnG82u8n16kZj6DwbmM8SUMS1tx03Bqpy/5GCChHZYu+ZDDwowG77+rLB&#10;zPo753QrYqMkhEOGBtoYh0zrULfkMMz8QCza2Y8Oo4xjo+2Idwl3vV4kyZd22LE0tDjQT0v1pbg6&#10;A8drnxZNearyWJ2Oh1D6bsqXxry/Td9rUJGm+G/+u/61gp+sPlfLeboQaPlJFqC3T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zEr2v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14:paraId="6E05E682" w14:textId="77777777" w:rsidR="00D57CC7" w:rsidRDefault="00D57CC7" w:rsidP="00D57CC7">
                        <w:pPr>
                          <w:spacing w:line="480" w:lineRule="auto"/>
                          <w:jc w:val="center"/>
                        </w:pPr>
                        <w:r>
                          <w:rPr>
                            <w:color w:val="FFFFFF"/>
                            <w:u w:color="FFFFFF"/>
                            <w:lang w:val="en-US"/>
                          </w:rPr>
                          <w:t>Odkryj Life Is 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E1D0D">
        <w:rPr>
          <w:color w:val="000000"/>
          <w:sz w:val="21"/>
          <w:szCs w:val="21"/>
          <w:u w:color="000000"/>
        </w:rPr>
        <w:tab/>
      </w:r>
      <w:r w:rsidRPr="008E1D0D">
        <w:rPr>
          <w:color w:val="000000"/>
          <w:sz w:val="21"/>
          <w:szCs w:val="21"/>
          <w:u w:color="000000"/>
        </w:rPr>
        <w:tab/>
      </w:r>
    </w:p>
    <w:p w14:paraId="5D1C9951" w14:textId="77777777" w:rsidR="00D57CC7" w:rsidRPr="00D57CC7" w:rsidRDefault="00D57CC7" w:rsidP="000C0855">
      <w:pPr>
        <w:widowControl w:val="0"/>
        <w:spacing w:after="113" w:line="276" w:lineRule="auto"/>
        <w:jc w:val="both"/>
        <w:rPr>
          <w:sz w:val="21"/>
          <w:szCs w:val="21"/>
        </w:rPr>
      </w:pPr>
      <w:r w:rsidRPr="00D57CC7">
        <w:rPr>
          <w:b/>
          <w:bCs/>
          <w:color w:val="000000"/>
          <w:sz w:val="21"/>
          <w:szCs w:val="21"/>
          <w:u w:color="000000"/>
        </w:rPr>
        <w:t>Hasztagi</w:t>
      </w:r>
      <w:r w:rsidRPr="00D57CC7">
        <w:rPr>
          <w:b/>
          <w:bCs/>
          <w:sz w:val="21"/>
          <w:szCs w:val="21"/>
        </w:rPr>
        <w:t>:</w:t>
      </w:r>
      <w:r w:rsidRPr="00D57CC7">
        <w:rPr>
          <w:sz w:val="21"/>
          <w:szCs w:val="21"/>
        </w:rPr>
        <w:t xml:space="preserve"> </w:t>
      </w:r>
      <w:r w:rsidRPr="00D57CC7">
        <w:rPr>
          <w:color w:val="000000"/>
          <w:sz w:val="21"/>
          <w:szCs w:val="21"/>
          <w:u w:color="000000"/>
        </w:rPr>
        <w:t>#Polska #PolskieFirmy #SchneiderElectric #EcoStruxure #IIoT #Industrializacja #Automatyzacja</w:t>
      </w:r>
    </w:p>
    <w:p w14:paraId="572B2241" w14:textId="689FE217" w:rsidR="008F63C1" w:rsidRPr="004232E5" w:rsidRDefault="00D57CC7" w:rsidP="000C0855">
      <w:pPr>
        <w:widowControl w:val="0"/>
        <w:spacing w:after="113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E1D0D">
        <w:rPr>
          <w:b/>
          <w:bCs/>
          <w:sz w:val="21"/>
          <w:szCs w:val="21"/>
        </w:rPr>
        <w:t xml:space="preserve">Znajdź nas tutaj: </w:t>
      </w:r>
      <w:r w:rsidRPr="008E1D0D">
        <w:rPr>
          <w:b/>
          <w:bCs/>
          <w:noProof/>
          <w:sz w:val="21"/>
          <w:szCs w:val="21"/>
          <w:lang w:eastAsia="pl-PL"/>
        </w:rPr>
        <w:drawing>
          <wp:inline distT="0" distB="0" distL="0" distR="0" wp14:anchorId="22BB11A9" wp14:editId="7DA1349E">
            <wp:extent cx="238125" cy="238125"/>
            <wp:effectExtent l="0" t="0" r="0" b="0"/>
            <wp:docPr id="1073741830" name="officeArt object" descr="twit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twitter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E1D0D">
        <w:rPr>
          <w:b/>
          <w:bCs/>
          <w:sz w:val="21"/>
          <w:szCs w:val="21"/>
        </w:rPr>
        <w:t xml:space="preserve"> </w:t>
      </w:r>
      <w:r w:rsidRPr="008E1D0D">
        <w:rPr>
          <w:b/>
          <w:bCs/>
          <w:noProof/>
          <w:sz w:val="21"/>
          <w:szCs w:val="21"/>
          <w:lang w:eastAsia="pl-PL"/>
        </w:rPr>
        <w:drawing>
          <wp:inline distT="0" distB="0" distL="0" distR="0" wp14:anchorId="2C6C8264" wp14:editId="59D30CDE">
            <wp:extent cx="238125" cy="238125"/>
            <wp:effectExtent l="0" t="0" r="0" b="0"/>
            <wp:docPr id="1073741831" name="officeArt object" descr="C:\Users\SESA367509\Desktop\faceb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 descr="C:\Users\SESA367509\Desktop\facebook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E1D0D">
        <w:rPr>
          <w:b/>
          <w:bCs/>
          <w:sz w:val="21"/>
          <w:szCs w:val="21"/>
        </w:rPr>
        <w:t xml:space="preserve"> </w:t>
      </w:r>
      <w:r w:rsidRPr="008E1D0D">
        <w:rPr>
          <w:b/>
          <w:bCs/>
          <w:noProof/>
          <w:sz w:val="21"/>
          <w:szCs w:val="21"/>
          <w:lang w:eastAsia="pl-PL"/>
        </w:rPr>
        <w:drawing>
          <wp:inline distT="0" distB="0" distL="0" distR="0" wp14:anchorId="10A198FD" wp14:editId="2276CA73">
            <wp:extent cx="238125" cy="238125"/>
            <wp:effectExtent l="0" t="0" r="0" b="0"/>
            <wp:docPr id="1073741832" name="officeArt object" descr="C:\Users\SESA367509\Desktop\linked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ng" descr="C:\Users\SESA367509\Desktop\linkedin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E1D0D">
        <w:rPr>
          <w:b/>
          <w:bCs/>
          <w:sz w:val="21"/>
          <w:szCs w:val="21"/>
        </w:rPr>
        <w:t xml:space="preserve"> </w:t>
      </w:r>
      <w:r w:rsidRPr="008E1D0D">
        <w:rPr>
          <w:b/>
          <w:bCs/>
          <w:noProof/>
          <w:sz w:val="21"/>
          <w:szCs w:val="21"/>
          <w:lang w:eastAsia="pl-PL"/>
        </w:rPr>
        <w:drawing>
          <wp:inline distT="0" distB="0" distL="0" distR="0" wp14:anchorId="42415B85" wp14:editId="6060CA91">
            <wp:extent cx="238125" cy="238125"/>
            <wp:effectExtent l="0" t="0" r="0" b="0"/>
            <wp:docPr id="1073741833" name="officeArt object" descr="C:\Users\SESA367509\Desktop\google-pl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png" descr="C:\Users\SESA367509\Desktop\google-plus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E1D0D">
        <w:rPr>
          <w:b/>
          <w:bCs/>
          <w:sz w:val="21"/>
          <w:szCs w:val="21"/>
        </w:rPr>
        <w:t xml:space="preserve"> </w:t>
      </w:r>
      <w:r w:rsidRPr="008E1D0D">
        <w:rPr>
          <w:b/>
          <w:bCs/>
          <w:noProof/>
          <w:sz w:val="21"/>
          <w:szCs w:val="21"/>
          <w:lang w:eastAsia="pl-PL"/>
        </w:rPr>
        <w:drawing>
          <wp:inline distT="0" distB="0" distL="0" distR="0" wp14:anchorId="7C4800ED" wp14:editId="715885A5">
            <wp:extent cx="238125" cy="238125"/>
            <wp:effectExtent l="0" t="0" r="0" b="0"/>
            <wp:docPr id="1073741834" name="officeArt object" descr="C:\Users\SESA367509\Desktop\youtub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5.png" descr="C:\Users\SESA367509\Desktop\youtub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E1D0D">
        <w:rPr>
          <w:b/>
          <w:bCs/>
          <w:sz w:val="21"/>
          <w:szCs w:val="21"/>
        </w:rPr>
        <w:t xml:space="preserve"> </w:t>
      </w:r>
      <w:r w:rsidRPr="008E1D0D">
        <w:rPr>
          <w:noProof/>
          <w:color w:val="0950D0"/>
          <w:sz w:val="21"/>
          <w:szCs w:val="21"/>
          <w:u w:color="0950D0"/>
          <w:lang w:eastAsia="pl-PL"/>
        </w:rPr>
        <w:drawing>
          <wp:inline distT="0" distB="0" distL="0" distR="0" wp14:anchorId="6C0C0D64" wp14:editId="256A984F">
            <wp:extent cx="237600" cy="2376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6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E1D0D">
        <w:rPr>
          <w:b/>
          <w:bCs/>
          <w:sz w:val="21"/>
          <w:szCs w:val="21"/>
        </w:rPr>
        <w:t xml:space="preserve"> </w:t>
      </w:r>
      <w:r w:rsidRPr="008E1D0D">
        <w:rPr>
          <w:noProof/>
          <w:sz w:val="21"/>
          <w:szCs w:val="21"/>
          <w:lang w:eastAsia="pl-PL"/>
        </w:rPr>
        <w:drawing>
          <wp:inline distT="0" distB="0" distL="0" distR="0" wp14:anchorId="0561E698" wp14:editId="17D80B2B">
            <wp:extent cx="237600" cy="237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7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F63C1" w:rsidRPr="004232E5" w:rsidSect="00317E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0" w:gutter="0"/>
      <w:cols w:space="709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48243" w16cid:durableId="1FD8C706"/>
  <w16cid:commentId w16cid:paraId="5D4E063F" w16cid:durableId="1FD8C7E3"/>
  <w16cid:commentId w16cid:paraId="28EA6580" w16cid:durableId="1FD8C7C2"/>
  <w16cid:commentId w16cid:paraId="7EF64B17" w16cid:durableId="1FD8C88F"/>
  <w16cid:commentId w16cid:paraId="433EF830" w16cid:durableId="1FD8C9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B60B" w14:textId="77777777" w:rsidR="000B0F69" w:rsidRDefault="000B0F69" w:rsidP="00B230CF">
      <w:r>
        <w:separator/>
      </w:r>
    </w:p>
  </w:endnote>
  <w:endnote w:type="continuationSeparator" w:id="0">
    <w:p w14:paraId="147669D5" w14:textId="77777777" w:rsidR="000B0F69" w:rsidRDefault="000B0F69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Pro Light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roman"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Rounded MT Std"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99E3" w14:textId="77777777" w:rsidR="00354A5C" w:rsidRPr="00597782" w:rsidRDefault="00354A5C" w:rsidP="001D269B">
    <w:pPr>
      <w:pStyle w:val="Stopka"/>
      <w:tabs>
        <w:tab w:val="clear" w:pos="4703"/>
        <w:tab w:val="clear" w:pos="9406"/>
        <w:tab w:val="center" w:pos="4536"/>
        <w:tab w:val="right" w:pos="9072"/>
      </w:tabs>
      <w:rPr>
        <w:rFonts w:ascii="Arial Rounded MT Std Light" w:hAnsi="Arial Rounded MT Std Light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79477A" wp14:editId="1FB7EEA9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2268A3" id="Rectangle 13" o:spid="_x0000_s1026" style="position:absolute;margin-left:-39pt;margin-top:19.55pt;width:601.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" fillcolor="#2cb34a" stroked="f"/>
          </w:pict>
        </mc:Fallback>
      </mc:AlternateContent>
    </w:r>
    <w:r>
      <w:tab/>
    </w:r>
    <w:r>
      <w:rPr>
        <w:rFonts w:ascii="Arial Rounded MT Std Light" w:hAnsi="Arial Rounded MT Std Light"/>
        <w:sz w:val="16"/>
      </w:rPr>
      <w:tab/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A007" w14:textId="5EA8DF29" w:rsidR="00354A5C" w:rsidRPr="008839F5" w:rsidRDefault="00354A5C" w:rsidP="00597782">
    <w:pPr>
      <w:pStyle w:val="Stopka"/>
      <w:jc w:val="right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E4B8CFA" wp14:editId="636C4CE0">
              <wp:simplePos x="0" y="0"/>
              <wp:positionH relativeFrom="column">
                <wp:posOffset>-723900</wp:posOffset>
              </wp:positionH>
              <wp:positionV relativeFrom="paragraph">
                <wp:posOffset>254635</wp:posOffset>
              </wp:positionV>
              <wp:extent cx="7764780" cy="144145"/>
              <wp:effectExtent l="0" t="0" r="762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478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32820F" id="Rectangle 6" o:spid="_x0000_s1026" style="position:absolute;margin-left:-57pt;margin-top:20.05pt;width:611.4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" fillcolor="#2cb34a" stroked="f"/>
          </w:pict>
        </mc:Fallback>
      </mc:AlternateContent>
    </w:r>
    <w:r w:rsidR="00FC30C0">
      <w:rPr>
        <w:rFonts w:ascii="Arial" w:hAnsi="Arial" w:cs="Arial"/>
        <w:sz w:val="16"/>
        <w:lang w:val="fr-FR"/>
      </w:rPr>
      <w:t>Strona</w:t>
    </w:r>
    <w:r w:rsidRPr="008839F5">
      <w:rPr>
        <w:rFonts w:ascii="Arial" w:hAnsi="Arial" w:cs="Arial"/>
        <w:sz w:val="16"/>
        <w:lang w:val="fr-FR"/>
      </w:rPr>
      <w:t xml:space="preserve"> | </w:t>
    </w:r>
    <w:r w:rsidRPr="008839F5">
      <w:rPr>
        <w:rFonts w:ascii="Arial" w:hAnsi="Arial" w:cs="Arial"/>
        <w:sz w:val="16"/>
        <w:szCs w:val="16"/>
        <w:lang w:val="fr-FR"/>
      </w:rPr>
      <w:fldChar w:fldCharType="begin"/>
    </w:r>
    <w:r w:rsidRPr="008839F5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Pr="008839F5">
      <w:rPr>
        <w:rFonts w:ascii="Arial" w:hAnsi="Arial" w:cs="Arial"/>
        <w:sz w:val="16"/>
        <w:szCs w:val="16"/>
        <w:lang w:val="fr-FR"/>
      </w:rPr>
      <w:fldChar w:fldCharType="separate"/>
    </w:r>
    <w:r w:rsidR="00B32329">
      <w:rPr>
        <w:rFonts w:ascii="Arial" w:hAnsi="Arial" w:cs="Arial"/>
        <w:noProof/>
        <w:sz w:val="16"/>
        <w:szCs w:val="16"/>
        <w:lang w:val="fr-FR"/>
      </w:rPr>
      <w:t>1</w:t>
    </w:r>
    <w:r w:rsidRPr="008839F5">
      <w:rPr>
        <w:rFonts w:ascii="Arial" w:hAnsi="Arial" w:cs="Arial"/>
        <w:sz w:val="16"/>
        <w:szCs w:val="16"/>
        <w:lang w:val="fr-FR"/>
      </w:rPr>
      <w:fldChar w:fldCharType="end"/>
    </w:r>
  </w:p>
  <w:p w14:paraId="35A70A94" w14:textId="77777777" w:rsidR="00354A5C" w:rsidRPr="008839F5" w:rsidRDefault="00354A5C" w:rsidP="00953A85">
    <w:pPr>
      <w:pStyle w:val="Stopka"/>
      <w:spacing w:before="0" w:beforeAutospacing="0" w:after="0" w:afterAutospacing="0"/>
      <w:jc w:val="right"/>
      <w:rPr>
        <w:rFonts w:ascii="Arial" w:hAnsi="Arial" w:cs="Arial"/>
        <w:sz w:val="16"/>
        <w:szCs w:val="16"/>
        <w:lang w:val="fr-FR"/>
      </w:rPr>
    </w:pPr>
  </w:p>
  <w:tbl>
    <w:tblPr>
      <w:tblW w:w="154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2977"/>
      <w:gridCol w:w="4664"/>
      <w:gridCol w:w="3870"/>
    </w:tblGrid>
    <w:tr w:rsidR="00013E18" w:rsidRPr="005D4581" w14:paraId="4AFAC062" w14:textId="77777777" w:rsidTr="00013E18">
      <w:trPr>
        <w:trHeight w:val="393"/>
      </w:trPr>
      <w:tc>
        <w:tcPr>
          <w:tcW w:w="3969" w:type="dxa"/>
        </w:tcPr>
        <w:p w14:paraId="644DA807" w14:textId="77777777" w:rsidR="00013E18" w:rsidRPr="005D4581" w:rsidRDefault="00013E18" w:rsidP="00DD3B8B">
          <w:pPr>
            <w:pStyle w:val="Pa2"/>
            <w:spacing w:before="0" w:beforeAutospacing="0" w:after="0" w:afterAutospacing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bookmarkStart w:id="2" w:name="_Hlk506971724"/>
          <w:bookmarkStart w:id="3" w:name="_Hlk506971725"/>
          <w:r w:rsidRPr="005D4581">
            <w:rPr>
              <w:rStyle w:val="A2"/>
              <w:rFonts w:ascii="Arial" w:hAnsi="Arial" w:cs="Arial"/>
              <w:b/>
              <w:szCs w:val="16"/>
            </w:rPr>
            <w:t>Kontakt dla prasy:</w:t>
          </w:r>
        </w:p>
        <w:p w14:paraId="123413B3" w14:textId="77777777" w:rsidR="00013E18" w:rsidRPr="005D4581" w:rsidRDefault="00013E18" w:rsidP="00DD3B8B">
          <w:pPr>
            <w:pStyle w:val="Pa1"/>
            <w:spacing w:before="0" w:beforeAutospacing="0" w:after="0" w:afterAutospacing="0" w:line="240" w:lineRule="auto"/>
            <w:rPr>
              <w:rStyle w:val="A2"/>
              <w:rFonts w:ascii="Arial" w:hAnsi="Arial" w:cs="Arial"/>
              <w:b/>
              <w:szCs w:val="16"/>
            </w:rPr>
          </w:pPr>
          <w:r w:rsidRPr="005D4581">
            <w:rPr>
              <w:rStyle w:val="A2"/>
              <w:rFonts w:ascii="Arial" w:hAnsi="Arial" w:cs="Arial"/>
              <w:b/>
              <w:szCs w:val="16"/>
            </w:rPr>
            <w:t xml:space="preserve">Schneider Electric </w:t>
          </w:r>
        </w:p>
        <w:p w14:paraId="72E476DE" w14:textId="77777777" w:rsidR="00013E18" w:rsidRPr="005D4581" w:rsidRDefault="00013E18" w:rsidP="00DD3B8B">
          <w:pPr>
            <w:pStyle w:val="Pa1"/>
            <w:spacing w:before="0" w:beforeAutospacing="0" w:after="0" w:afterAutospacing="0" w:line="240" w:lineRule="auto"/>
            <w:rPr>
              <w:rFonts w:ascii="Arial" w:hAnsi="Arial" w:cs="Arial"/>
              <w:b/>
              <w:color w:val="000000"/>
              <w:sz w:val="16"/>
              <w:szCs w:val="16"/>
              <w:lang w:val="fr-FR"/>
            </w:rPr>
          </w:pPr>
          <w:r w:rsidRPr="005D4581">
            <w:rPr>
              <w:rStyle w:val="A2"/>
              <w:rFonts w:ascii="Arial" w:hAnsi="Arial" w:cs="Arial"/>
              <w:b/>
              <w:szCs w:val="16"/>
              <w:lang w:val="fr-FR"/>
            </w:rPr>
            <w:t xml:space="preserve">Anna Szymczyk </w:t>
          </w:r>
        </w:p>
        <w:p w14:paraId="41B10F5F" w14:textId="77777777" w:rsidR="00013E18" w:rsidRPr="005D4581" w:rsidRDefault="000B0F69" w:rsidP="0085050D">
          <w:pPr>
            <w:pStyle w:val="Pa1"/>
            <w:spacing w:before="0" w:beforeAutospacing="0" w:after="0" w:afterAutospacing="0" w:line="240" w:lineRule="auto"/>
            <w:rPr>
              <w:rStyle w:val="A2"/>
              <w:rFonts w:ascii="Arial" w:hAnsi="Arial" w:cs="Arial"/>
              <w:color w:val="auto"/>
              <w:szCs w:val="16"/>
              <w:lang w:val="de-DE"/>
            </w:rPr>
          </w:pPr>
          <w:hyperlink r:id="rId1" w:history="1">
            <w:r w:rsidR="00013E18" w:rsidRPr="00D86EC9">
              <w:rPr>
                <w:rStyle w:val="A2"/>
                <w:color w:val="auto"/>
                <w:lang w:val="en-US"/>
              </w:rPr>
              <w:t>Tel:. +48</w:t>
            </w:r>
          </w:hyperlink>
          <w:r w:rsidR="00013E18" w:rsidRPr="005D4581">
            <w:rPr>
              <w:rStyle w:val="A2"/>
              <w:rFonts w:ascii="Arial" w:hAnsi="Arial" w:cs="Arial"/>
              <w:color w:val="auto"/>
              <w:szCs w:val="16"/>
              <w:lang w:val="de-DE"/>
            </w:rPr>
            <w:t xml:space="preserve"> 22 511 82 54 </w:t>
          </w:r>
        </w:p>
        <w:p w14:paraId="40A77891" w14:textId="00095F83" w:rsidR="00013E18" w:rsidRPr="005D4581" w:rsidRDefault="000B0F69" w:rsidP="0085050D">
          <w:pPr>
            <w:pStyle w:val="Pa1"/>
            <w:spacing w:before="0" w:beforeAutospacing="0" w:after="0" w:afterAutospacing="0" w:line="240" w:lineRule="auto"/>
            <w:rPr>
              <w:rFonts w:ascii="Arial" w:hAnsi="Arial" w:cs="Arial"/>
              <w:color w:val="000000"/>
              <w:sz w:val="16"/>
              <w:szCs w:val="16"/>
              <w:lang w:val="de-DE"/>
            </w:rPr>
          </w:pPr>
          <w:hyperlink r:id="rId2" w:history="1">
            <w:r w:rsidR="00F41A72" w:rsidRPr="00EB23DA">
              <w:rPr>
                <w:rStyle w:val="Hipercze"/>
                <w:rFonts w:ascii="Arial" w:hAnsi="Arial" w:cs="Arial"/>
                <w:sz w:val="16"/>
                <w:szCs w:val="16"/>
                <w:lang w:val="de-DE"/>
              </w:rPr>
              <w:t>anna.szymczyk@se</w:t>
            </w:r>
            <w:r w:rsidR="00F41A72" w:rsidRPr="00EB23DA" w:rsidDel="00F41A72">
              <w:rPr>
                <w:rStyle w:val="Hipercze"/>
                <w:rFonts w:ascii="Arial" w:hAnsi="Arial" w:cs="Arial"/>
                <w:sz w:val="16"/>
                <w:szCs w:val="16"/>
                <w:lang w:val="de-DE"/>
              </w:rPr>
              <w:t>chneider-electric</w:t>
            </w:r>
            <w:r w:rsidR="00F41A72" w:rsidRPr="00EB23DA">
              <w:rPr>
                <w:rStyle w:val="Hipercze"/>
                <w:rFonts w:ascii="Arial" w:hAnsi="Arial" w:cs="Arial"/>
                <w:sz w:val="16"/>
                <w:szCs w:val="16"/>
                <w:lang w:val="de-DE"/>
              </w:rPr>
              <w:t>.com</w:t>
            </w:r>
          </w:hyperlink>
          <w:r w:rsidR="00013E18" w:rsidRPr="005D4581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2977" w:type="dxa"/>
        </w:tcPr>
        <w:p w14:paraId="73C93055" w14:textId="77777777" w:rsidR="00013E18" w:rsidRPr="005D4581" w:rsidRDefault="00013E18" w:rsidP="00013E18">
          <w:pPr>
            <w:pStyle w:val="Pa2"/>
            <w:spacing w:before="0" w:beforeAutospacing="0" w:after="0" w:afterAutospacing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5D4581">
            <w:rPr>
              <w:rStyle w:val="A2"/>
              <w:rFonts w:ascii="Arial" w:hAnsi="Arial" w:cs="Arial"/>
              <w:b/>
              <w:szCs w:val="16"/>
            </w:rPr>
            <w:t>Kontakt dla prasy:</w:t>
          </w:r>
        </w:p>
        <w:p w14:paraId="08502F08" w14:textId="77777777" w:rsidR="00013E18" w:rsidRPr="005D4581" w:rsidRDefault="000D0D88" w:rsidP="00013E18">
          <w:pPr>
            <w:pStyle w:val="Pa1"/>
            <w:spacing w:before="0" w:beforeAutospacing="0" w:after="0" w:afterAutospacing="0" w:line="240" w:lineRule="auto"/>
            <w:rPr>
              <w:rStyle w:val="A2"/>
              <w:rFonts w:ascii="Arial" w:hAnsi="Arial" w:cs="Arial"/>
              <w:b/>
              <w:szCs w:val="16"/>
            </w:rPr>
          </w:pPr>
          <w:r>
            <w:rPr>
              <w:rStyle w:val="A2"/>
              <w:rFonts w:ascii="Arial" w:hAnsi="Arial" w:cs="Arial"/>
              <w:b/>
              <w:szCs w:val="16"/>
            </w:rPr>
            <w:t>Clu</w:t>
          </w:r>
          <w:r w:rsidR="00013E18">
            <w:rPr>
              <w:rStyle w:val="A2"/>
              <w:rFonts w:ascii="Arial" w:hAnsi="Arial" w:cs="Arial"/>
              <w:b/>
              <w:szCs w:val="16"/>
            </w:rPr>
            <w:t>e</w:t>
          </w:r>
          <w:r>
            <w:rPr>
              <w:rStyle w:val="A2"/>
              <w:rFonts w:ascii="Arial" w:hAnsi="Arial" w:cs="Arial"/>
              <w:b/>
              <w:szCs w:val="16"/>
            </w:rPr>
            <w:t xml:space="preserve"> PR</w:t>
          </w:r>
        </w:p>
        <w:p w14:paraId="07290D04" w14:textId="469F1F69" w:rsidR="00013E18" w:rsidRPr="005D4581" w:rsidRDefault="00013E18" w:rsidP="00D57CC7">
          <w:pPr>
            <w:pStyle w:val="Pa1"/>
            <w:tabs>
              <w:tab w:val="right" w:pos="2837"/>
            </w:tabs>
            <w:spacing w:before="0" w:beforeAutospacing="0" w:after="0" w:afterAutospacing="0" w:line="240" w:lineRule="auto"/>
            <w:rPr>
              <w:rFonts w:ascii="Arial" w:hAnsi="Arial" w:cs="Arial"/>
              <w:b/>
              <w:color w:val="000000"/>
              <w:sz w:val="16"/>
              <w:szCs w:val="16"/>
              <w:lang w:val="fr-FR"/>
            </w:rPr>
          </w:pPr>
          <w:r>
            <w:rPr>
              <w:rStyle w:val="A2"/>
              <w:rFonts w:ascii="Arial" w:hAnsi="Arial" w:cs="Arial"/>
              <w:b/>
              <w:szCs w:val="16"/>
              <w:lang w:val="fr-FR"/>
            </w:rPr>
            <w:t xml:space="preserve">Karolina </w:t>
          </w:r>
          <w:r w:rsidR="00B34E3A">
            <w:rPr>
              <w:rStyle w:val="A2"/>
              <w:rFonts w:ascii="Arial" w:hAnsi="Arial" w:cs="Arial"/>
              <w:b/>
              <w:szCs w:val="16"/>
              <w:lang w:val="fr-FR"/>
            </w:rPr>
            <w:t>Kędziora</w:t>
          </w:r>
          <w:r w:rsidR="00D57CC7">
            <w:rPr>
              <w:rStyle w:val="A2"/>
              <w:rFonts w:ascii="Arial" w:hAnsi="Arial" w:cs="Arial"/>
              <w:b/>
              <w:szCs w:val="16"/>
              <w:lang w:val="fr-FR"/>
            </w:rPr>
            <w:tab/>
          </w:r>
        </w:p>
        <w:p w14:paraId="4CE51464" w14:textId="458BFECC" w:rsidR="00013E18" w:rsidRPr="00B34E3A" w:rsidRDefault="000B0F69" w:rsidP="00013E18">
          <w:pPr>
            <w:spacing w:before="0" w:beforeAutospacing="0" w:after="0" w:afterAutospacing="0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13E18" w:rsidRPr="005D4581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  <w:lang w:val="de-DE"/>
              </w:rPr>
              <w:t>Tel:. +48</w:t>
            </w:r>
          </w:hyperlink>
          <w:r w:rsidR="00013E18" w:rsidRPr="005D4581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> </w:t>
          </w:r>
          <w:r w:rsidR="00B34E3A" w:rsidRPr="00B34E3A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>518 526 599</w:t>
          </w:r>
          <w:r w:rsidR="00013E18" w:rsidRPr="005D4581">
            <w:rPr>
              <w:rStyle w:val="A2"/>
              <w:rFonts w:ascii="Arial" w:hAnsi="Arial" w:cs="Arial"/>
              <w:color w:val="auto"/>
              <w:szCs w:val="16"/>
              <w:lang w:val="de-DE"/>
            </w:rPr>
            <w:br/>
          </w:r>
          <w:hyperlink r:id="rId4" w:history="1">
            <w:r w:rsidR="00013E18">
              <w:rPr>
                <w:rStyle w:val="Hipercze"/>
                <w:rFonts w:ascii="Arial" w:hAnsi="Arial" w:cs="Arial"/>
                <w:sz w:val="16"/>
                <w:szCs w:val="16"/>
                <w:lang w:val="de-DE"/>
              </w:rPr>
              <w:t>se@cluepr.pl</w:t>
            </w:r>
            <w:r w:rsidR="00013E18" w:rsidRPr="005D4581">
              <w:rPr>
                <w:rStyle w:val="Hipercze"/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hyperlink>
        </w:p>
      </w:tc>
      <w:tc>
        <w:tcPr>
          <w:tcW w:w="4664" w:type="dxa"/>
        </w:tcPr>
        <w:p w14:paraId="0B4C142D" w14:textId="03B065DB" w:rsidR="00013E18" w:rsidRPr="005D4581" w:rsidRDefault="00013E18" w:rsidP="00013E18">
          <w:pPr>
            <w:pStyle w:val="Pa2"/>
            <w:spacing w:before="0" w:beforeAutospacing="0" w:after="0" w:afterAutospacing="0" w:line="240" w:lineRule="auto"/>
            <w:rPr>
              <w:rStyle w:val="A2"/>
              <w:rFonts w:ascii="Arial" w:hAnsi="Arial" w:cs="Arial"/>
              <w:b/>
              <w:szCs w:val="16"/>
            </w:rPr>
          </w:pPr>
          <w:r>
            <w:rPr>
              <w:rStyle w:val="A2"/>
              <w:rFonts w:ascii="Arial" w:hAnsi="Arial" w:cs="Arial"/>
              <w:b/>
              <w:szCs w:val="16"/>
            </w:rPr>
            <w:t xml:space="preserve">Numer referencyjny: </w:t>
          </w:r>
          <w:r w:rsidRPr="000D0D88">
            <w:rPr>
              <w:rStyle w:val="A2"/>
              <w:rFonts w:ascii="Arial" w:hAnsi="Arial" w:cs="Arial"/>
              <w:szCs w:val="16"/>
            </w:rPr>
            <w:t>PR/PL/1000/</w:t>
          </w:r>
          <w:r w:rsidR="00DE1AE2">
            <w:rPr>
              <w:rStyle w:val="A2"/>
              <w:rFonts w:ascii="Arial" w:hAnsi="Arial" w:cs="Arial"/>
              <w:szCs w:val="16"/>
            </w:rPr>
            <w:t>25</w:t>
          </w:r>
        </w:p>
      </w:tc>
      <w:tc>
        <w:tcPr>
          <w:tcW w:w="3870" w:type="dxa"/>
        </w:tcPr>
        <w:p w14:paraId="00AEBFA5" w14:textId="77777777" w:rsidR="00013E18" w:rsidRPr="005D4581" w:rsidRDefault="00013E18" w:rsidP="003E654A">
          <w:pPr>
            <w:pStyle w:val="Pa2"/>
            <w:spacing w:before="0" w:beforeAutospacing="0" w:after="0" w:afterAutospacing="0" w:line="240" w:lineRule="auto"/>
            <w:ind w:left="1135"/>
            <w:rPr>
              <w:rStyle w:val="A2"/>
              <w:rFonts w:ascii="Arial" w:hAnsi="Arial" w:cs="Arial"/>
              <w:b/>
              <w:szCs w:val="16"/>
            </w:rPr>
          </w:pPr>
        </w:p>
      </w:tc>
    </w:tr>
  </w:tbl>
  <w:p w14:paraId="10B34639" w14:textId="77777777" w:rsidR="00354A5C" w:rsidRPr="005D4581" w:rsidRDefault="003E654A" w:rsidP="006F3374">
    <w:pPr>
      <w:pStyle w:val="Stopka"/>
      <w:rPr>
        <w:rFonts w:ascii="Arial" w:hAnsi="Arial" w:cs="Arial"/>
        <w:sz w:val="16"/>
        <w:szCs w:val="16"/>
        <w:lang w:val="fr-FR"/>
      </w:rPr>
    </w:pPr>
    <w:r w:rsidRPr="005D4581">
      <w:rPr>
        <w:rFonts w:ascii="Arial" w:hAnsi="Arial" w:cs="Arial"/>
        <w:sz w:val="16"/>
        <w:szCs w:val="16"/>
        <w:lang w:val="fr-FR"/>
      </w:rPr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F231" w14:textId="77777777" w:rsidR="000B0F69" w:rsidRDefault="000B0F69" w:rsidP="00B230CF">
      <w:r>
        <w:separator/>
      </w:r>
    </w:p>
  </w:footnote>
  <w:footnote w:type="continuationSeparator" w:id="0">
    <w:p w14:paraId="06D03FB1" w14:textId="77777777" w:rsidR="000B0F69" w:rsidRDefault="000B0F69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F283" w14:textId="77777777" w:rsidR="00354A5C" w:rsidRPr="001D269B" w:rsidRDefault="00354A5C" w:rsidP="002D65CB">
    <w:pPr>
      <w:pStyle w:val="BasicParagraph"/>
      <w:rPr>
        <w:rFonts w:ascii="Arial Rounded MT Std Light" w:hAnsi="Arial Rounded MT Std Light" w:cs="ArialRoundedMTStd-Light"/>
        <w:color w:val="595959"/>
        <w:sz w:val="57"/>
        <w:szCs w:val="57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74C35C" wp14:editId="3F777D1C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076918" wp14:editId="4557BA53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1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50E0724" w14:textId="77777777" w:rsidR="00354A5C" w:rsidRDefault="00354A5C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07691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225pt;margin-top:765pt;width:23.4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" filled="f" stroked="f">
              <v:path arrowok="t"/>
              <v:textbox>
                <w:txbxContent>
                  <w:p w14:paraId="350E0724" w14:textId="77777777" w:rsidR="00354A5C" w:rsidRDefault="00354A5C" w:rsidP="002D65CB"/>
                </w:txbxContent>
              </v:textbox>
              <w10:wrap type="square"/>
            </v:shape>
          </w:pict>
        </mc:Fallback>
      </mc:AlternateContent>
    </w:r>
    <w:r w:rsidRPr="001D269B">
      <w:rPr>
        <w:rFonts w:ascii="Arial Rounded MT Std Light" w:hAnsi="Arial Rounded MT Std Light"/>
        <w:color w:val="595959"/>
        <w:sz w:val="57"/>
      </w:rPr>
      <w:t>Press Release</w:t>
    </w:r>
    <w:r w:rsidR="00826A47">
      <w:rPr>
        <w:rFonts w:ascii="Arial Rounded MT Std Light" w:hAnsi="Arial Rounded MT Std Light"/>
        <w:color w:val="595959"/>
        <w:sz w:val="57"/>
      </w:rPr>
      <w:t xml:space="preserve"> </w:t>
    </w:r>
  </w:p>
  <w:p w14:paraId="751964C0" w14:textId="77777777" w:rsidR="00354A5C" w:rsidRPr="00501D81" w:rsidRDefault="00354A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C018" w14:textId="77777777" w:rsidR="00EF0EA6" w:rsidRPr="00EF0EA6" w:rsidRDefault="00EF0EA6" w:rsidP="00EF0EA6">
    <w:pPr>
      <w:pStyle w:val="BasicParagraph"/>
      <w:spacing w:before="0" w:beforeAutospacing="0" w:after="0" w:afterAutospacing="0" w:line="240" w:lineRule="auto"/>
      <w:rPr>
        <w:rFonts w:ascii="Arial" w:hAnsi="Arial" w:cs="Arial"/>
        <w:color w:val="595959"/>
        <w:sz w:val="22"/>
        <w:szCs w:val="22"/>
      </w:rPr>
    </w:pPr>
    <w:r w:rsidRPr="00C743A5">
      <w:rPr>
        <w:rFonts w:ascii="Arial" w:hAnsi="Arial" w:cs="Arial"/>
        <w:noProof/>
        <w:sz w:val="22"/>
        <w:szCs w:val="22"/>
        <w:lang w:eastAsia="pl-PL"/>
      </w:rPr>
      <w:drawing>
        <wp:anchor distT="0" distB="0" distL="114300" distR="114300" simplePos="0" relativeHeight="251693056" behindDoc="1" locked="0" layoutInCell="1" allowOverlap="1" wp14:anchorId="39E7FACE" wp14:editId="138D7E64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2124075" cy="438150"/>
          <wp:effectExtent l="0" t="0" r="9525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0EA6">
      <w:rPr>
        <w:rFonts w:ascii="Arial" w:hAnsi="Arial" w:cs="Arial"/>
        <w:color w:val="595959"/>
        <w:sz w:val="22"/>
        <w:szCs w:val="22"/>
      </w:rPr>
      <w:t>Informacja prasowa</w:t>
    </w:r>
  </w:p>
  <w:p w14:paraId="1AE834CC" w14:textId="77777777" w:rsidR="00354A5C" w:rsidRPr="00EF0EA6" w:rsidRDefault="00354A5C" w:rsidP="00A26B44">
    <w:pPr>
      <w:pStyle w:val="BasicParagraph"/>
      <w:spacing w:before="0" w:beforeAutospacing="0" w:after="0" w:afterAutospacing="0" w:line="240" w:lineRule="auto"/>
      <w:rPr>
        <w:rFonts w:ascii="Arial" w:hAnsi="Arial" w:cs="Arial"/>
        <w:color w:val="595959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2A3"/>
    <w:multiLevelType w:val="hybridMultilevel"/>
    <w:tmpl w:val="38EE50D0"/>
    <w:numStyleLink w:val="Bullets"/>
  </w:abstractNum>
  <w:abstractNum w:abstractNumId="1" w15:restartNumberingAfterBreak="0">
    <w:nsid w:val="08276B40"/>
    <w:multiLevelType w:val="hybridMultilevel"/>
    <w:tmpl w:val="83BE71AE"/>
    <w:lvl w:ilvl="0" w:tplc="BE74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4C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8F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E0E58"/>
    <w:multiLevelType w:val="hybridMultilevel"/>
    <w:tmpl w:val="0260566C"/>
    <w:lvl w:ilvl="0" w:tplc="851605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25C4"/>
    <w:multiLevelType w:val="hybridMultilevel"/>
    <w:tmpl w:val="E9D4E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7BF0"/>
    <w:multiLevelType w:val="hybridMultilevel"/>
    <w:tmpl w:val="ED428DEC"/>
    <w:lvl w:ilvl="0" w:tplc="B4C09C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025B"/>
    <w:multiLevelType w:val="hybridMultilevel"/>
    <w:tmpl w:val="38EE50D0"/>
    <w:styleLink w:val="Bullets"/>
    <w:lvl w:ilvl="0" w:tplc="C658B86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AE7C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4C4D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C4FC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2689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46BC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AD97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8E7F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E55F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96375C"/>
    <w:multiLevelType w:val="hybridMultilevel"/>
    <w:tmpl w:val="B7745016"/>
    <w:lvl w:ilvl="0" w:tplc="EB0A7CB2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69DA"/>
    <w:multiLevelType w:val="hybridMultilevel"/>
    <w:tmpl w:val="8F8C63F4"/>
    <w:lvl w:ilvl="0" w:tplc="C986A86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B462F"/>
    <w:multiLevelType w:val="hybridMultilevel"/>
    <w:tmpl w:val="4FF4B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5F4A"/>
    <w:multiLevelType w:val="hybridMultilevel"/>
    <w:tmpl w:val="83806EEC"/>
    <w:lvl w:ilvl="0" w:tplc="B0C4DB08">
      <w:numFmt w:val="bullet"/>
      <w:lvlText w:val="-"/>
      <w:lvlJc w:val="left"/>
      <w:pPr>
        <w:ind w:left="720" w:hanging="360"/>
      </w:pPr>
      <w:rPr>
        <w:rFonts w:ascii="Arial Rounded MT Pro Light" w:eastAsia="SimSun" w:hAnsi="Arial Rounded MT Pro Light" w:cs="Arial Rounded MT Pr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5B"/>
    <w:rsid w:val="00000837"/>
    <w:rsid w:val="00000DB7"/>
    <w:rsid w:val="00000EEA"/>
    <w:rsid w:val="00003552"/>
    <w:rsid w:val="00004484"/>
    <w:rsid w:val="00004BBC"/>
    <w:rsid w:val="000066FE"/>
    <w:rsid w:val="00006EF4"/>
    <w:rsid w:val="0000766A"/>
    <w:rsid w:val="0000770E"/>
    <w:rsid w:val="0001069F"/>
    <w:rsid w:val="00012D6C"/>
    <w:rsid w:val="00013E18"/>
    <w:rsid w:val="000154DA"/>
    <w:rsid w:val="0001736E"/>
    <w:rsid w:val="00020796"/>
    <w:rsid w:val="00021680"/>
    <w:rsid w:val="00021CB6"/>
    <w:rsid w:val="000222BE"/>
    <w:rsid w:val="000225CB"/>
    <w:rsid w:val="000229D0"/>
    <w:rsid w:val="00024F89"/>
    <w:rsid w:val="00030101"/>
    <w:rsid w:val="000323FB"/>
    <w:rsid w:val="000372FA"/>
    <w:rsid w:val="00042585"/>
    <w:rsid w:val="000448BD"/>
    <w:rsid w:val="00045312"/>
    <w:rsid w:val="000479D3"/>
    <w:rsid w:val="00051516"/>
    <w:rsid w:val="000529EE"/>
    <w:rsid w:val="00052BB4"/>
    <w:rsid w:val="00052D1B"/>
    <w:rsid w:val="0005342A"/>
    <w:rsid w:val="00053CD9"/>
    <w:rsid w:val="00060136"/>
    <w:rsid w:val="00062ED1"/>
    <w:rsid w:val="000638DE"/>
    <w:rsid w:val="00063ED4"/>
    <w:rsid w:val="0006460C"/>
    <w:rsid w:val="00072A2B"/>
    <w:rsid w:val="00072C11"/>
    <w:rsid w:val="00072E62"/>
    <w:rsid w:val="00073D75"/>
    <w:rsid w:val="00076A55"/>
    <w:rsid w:val="000809CD"/>
    <w:rsid w:val="0008187C"/>
    <w:rsid w:val="00082ECF"/>
    <w:rsid w:val="00085E9F"/>
    <w:rsid w:val="00087EF7"/>
    <w:rsid w:val="00093605"/>
    <w:rsid w:val="00094829"/>
    <w:rsid w:val="000957C9"/>
    <w:rsid w:val="0009643C"/>
    <w:rsid w:val="000A0FC3"/>
    <w:rsid w:val="000A1245"/>
    <w:rsid w:val="000A14D6"/>
    <w:rsid w:val="000A2459"/>
    <w:rsid w:val="000A313D"/>
    <w:rsid w:val="000A3E62"/>
    <w:rsid w:val="000A49BC"/>
    <w:rsid w:val="000A63B4"/>
    <w:rsid w:val="000A7607"/>
    <w:rsid w:val="000B0F69"/>
    <w:rsid w:val="000B20C1"/>
    <w:rsid w:val="000B2410"/>
    <w:rsid w:val="000B3892"/>
    <w:rsid w:val="000B39BF"/>
    <w:rsid w:val="000B432F"/>
    <w:rsid w:val="000B6D23"/>
    <w:rsid w:val="000C0855"/>
    <w:rsid w:val="000C0C3B"/>
    <w:rsid w:val="000C145D"/>
    <w:rsid w:val="000C2D5E"/>
    <w:rsid w:val="000C4066"/>
    <w:rsid w:val="000C468F"/>
    <w:rsid w:val="000C779A"/>
    <w:rsid w:val="000D0D88"/>
    <w:rsid w:val="000D2BB2"/>
    <w:rsid w:val="000D5B05"/>
    <w:rsid w:val="000D6A18"/>
    <w:rsid w:val="000D7325"/>
    <w:rsid w:val="000E078B"/>
    <w:rsid w:val="000E2882"/>
    <w:rsid w:val="000E2A76"/>
    <w:rsid w:val="000E3E9F"/>
    <w:rsid w:val="000E64CE"/>
    <w:rsid w:val="000E6B1D"/>
    <w:rsid w:val="000E6BD2"/>
    <w:rsid w:val="000E7000"/>
    <w:rsid w:val="000F3049"/>
    <w:rsid w:val="000F3F63"/>
    <w:rsid w:val="000F567D"/>
    <w:rsid w:val="000F6C71"/>
    <w:rsid w:val="000F7C61"/>
    <w:rsid w:val="001034CF"/>
    <w:rsid w:val="00104427"/>
    <w:rsid w:val="00105570"/>
    <w:rsid w:val="00106C08"/>
    <w:rsid w:val="00107A5A"/>
    <w:rsid w:val="00110CCF"/>
    <w:rsid w:val="00110DD3"/>
    <w:rsid w:val="001118FB"/>
    <w:rsid w:val="00111A36"/>
    <w:rsid w:val="00114D77"/>
    <w:rsid w:val="001176B3"/>
    <w:rsid w:val="00120E16"/>
    <w:rsid w:val="00121BB5"/>
    <w:rsid w:val="001224B4"/>
    <w:rsid w:val="00123FB5"/>
    <w:rsid w:val="001240EF"/>
    <w:rsid w:val="00126194"/>
    <w:rsid w:val="001265D9"/>
    <w:rsid w:val="001274DC"/>
    <w:rsid w:val="00127A60"/>
    <w:rsid w:val="00131227"/>
    <w:rsid w:val="00132450"/>
    <w:rsid w:val="00132648"/>
    <w:rsid w:val="00132E36"/>
    <w:rsid w:val="00133748"/>
    <w:rsid w:val="00133D00"/>
    <w:rsid w:val="00134ACF"/>
    <w:rsid w:val="001358F3"/>
    <w:rsid w:val="00135E9C"/>
    <w:rsid w:val="00137934"/>
    <w:rsid w:val="001379E4"/>
    <w:rsid w:val="0014132A"/>
    <w:rsid w:val="00142079"/>
    <w:rsid w:val="001424E7"/>
    <w:rsid w:val="00142AAF"/>
    <w:rsid w:val="00143442"/>
    <w:rsid w:val="001437BC"/>
    <w:rsid w:val="00144057"/>
    <w:rsid w:val="00144C71"/>
    <w:rsid w:val="00146AE5"/>
    <w:rsid w:val="00146CA2"/>
    <w:rsid w:val="00150EC3"/>
    <w:rsid w:val="00151D21"/>
    <w:rsid w:val="00151F73"/>
    <w:rsid w:val="0015536A"/>
    <w:rsid w:val="00156309"/>
    <w:rsid w:val="00157596"/>
    <w:rsid w:val="00161D44"/>
    <w:rsid w:val="0016508C"/>
    <w:rsid w:val="0016572A"/>
    <w:rsid w:val="001657D2"/>
    <w:rsid w:val="001671F6"/>
    <w:rsid w:val="00167A78"/>
    <w:rsid w:val="001709E9"/>
    <w:rsid w:val="00173C21"/>
    <w:rsid w:val="00174841"/>
    <w:rsid w:val="001762EA"/>
    <w:rsid w:val="0017676F"/>
    <w:rsid w:val="00180762"/>
    <w:rsid w:val="00181FEC"/>
    <w:rsid w:val="001855CB"/>
    <w:rsid w:val="00186FFF"/>
    <w:rsid w:val="0019060C"/>
    <w:rsid w:val="001907BB"/>
    <w:rsid w:val="00191B90"/>
    <w:rsid w:val="00191D8A"/>
    <w:rsid w:val="00192F9E"/>
    <w:rsid w:val="00192FD5"/>
    <w:rsid w:val="00194711"/>
    <w:rsid w:val="0019641F"/>
    <w:rsid w:val="0019771A"/>
    <w:rsid w:val="00197BA4"/>
    <w:rsid w:val="001A08EE"/>
    <w:rsid w:val="001A164F"/>
    <w:rsid w:val="001A2CBC"/>
    <w:rsid w:val="001A4616"/>
    <w:rsid w:val="001A57DD"/>
    <w:rsid w:val="001A59D6"/>
    <w:rsid w:val="001A5AF8"/>
    <w:rsid w:val="001A60A6"/>
    <w:rsid w:val="001A7343"/>
    <w:rsid w:val="001B10CC"/>
    <w:rsid w:val="001B26AD"/>
    <w:rsid w:val="001B275B"/>
    <w:rsid w:val="001B2D03"/>
    <w:rsid w:val="001B2F7C"/>
    <w:rsid w:val="001B338E"/>
    <w:rsid w:val="001B3A3B"/>
    <w:rsid w:val="001B43CF"/>
    <w:rsid w:val="001B4DA5"/>
    <w:rsid w:val="001B5324"/>
    <w:rsid w:val="001B645A"/>
    <w:rsid w:val="001B7A4A"/>
    <w:rsid w:val="001C2F4F"/>
    <w:rsid w:val="001C7B4F"/>
    <w:rsid w:val="001D13AC"/>
    <w:rsid w:val="001D269B"/>
    <w:rsid w:val="001D2E18"/>
    <w:rsid w:val="001D5E74"/>
    <w:rsid w:val="001D64C8"/>
    <w:rsid w:val="001D6CE9"/>
    <w:rsid w:val="001D76EA"/>
    <w:rsid w:val="001E144E"/>
    <w:rsid w:val="001E23CA"/>
    <w:rsid w:val="001E3BA0"/>
    <w:rsid w:val="001E561C"/>
    <w:rsid w:val="001E7864"/>
    <w:rsid w:val="001F0FAB"/>
    <w:rsid w:val="001F103E"/>
    <w:rsid w:val="001F1145"/>
    <w:rsid w:val="001F1D7C"/>
    <w:rsid w:val="001F203D"/>
    <w:rsid w:val="001F20A8"/>
    <w:rsid w:val="001F424F"/>
    <w:rsid w:val="001F4989"/>
    <w:rsid w:val="001F5692"/>
    <w:rsid w:val="001F572D"/>
    <w:rsid w:val="001F5F2C"/>
    <w:rsid w:val="001F7962"/>
    <w:rsid w:val="0020555F"/>
    <w:rsid w:val="00205843"/>
    <w:rsid w:val="00206548"/>
    <w:rsid w:val="00210177"/>
    <w:rsid w:val="00214721"/>
    <w:rsid w:val="00221D68"/>
    <w:rsid w:val="002243A5"/>
    <w:rsid w:val="002273C9"/>
    <w:rsid w:val="00227F6C"/>
    <w:rsid w:val="00230964"/>
    <w:rsid w:val="002323BE"/>
    <w:rsid w:val="002364AE"/>
    <w:rsid w:val="002371AA"/>
    <w:rsid w:val="002412C1"/>
    <w:rsid w:val="0024331E"/>
    <w:rsid w:val="002436CF"/>
    <w:rsid w:val="00246DFB"/>
    <w:rsid w:val="00251C9A"/>
    <w:rsid w:val="00252358"/>
    <w:rsid w:val="0025394E"/>
    <w:rsid w:val="00254A72"/>
    <w:rsid w:val="002553DB"/>
    <w:rsid w:val="00255F83"/>
    <w:rsid w:val="002574B8"/>
    <w:rsid w:val="00260559"/>
    <w:rsid w:val="002625D1"/>
    <w:rsid w:val="00265F74"/>
    <w:rsid w:val="002661FB"/>
    <w:rsid w:val="00267C04"/>
    <w:rsid w:val="00270176"/>
    <w:rsid w:val="00270B7B"/>
    <w:rsid w:val="00271764"/>
    <w:rsid w:val="002722B1"/>
    <w:rsid w:val="00272C30"/>
    <w:rsid w:val="00272D28"/>
    <w:rsid w:val="002747C7"/>
    <w:rsid w:val="00274B66"/>
    <w:rsid w:val="002756BF"/>
    <w:rsid w:val="00284ED4"/>
    <w:rsid w:val="00285AA2"/>
    <w:rsid w:val="002911F0"/>
    <w:rsid w:val="00293921"/>
    <w:rsid w:val="00293944"/>
    <w:rsid w:val="00294622"/>
    <w:rsid w:val="00294E30"/>
    <w:rsid w:val="0029501B"/>
    <w:rsid w:val="00295D23"/>
    <w:rsid w:val="002964DD"/>
    <w:rsid w:val="00297AB0"/>
    <w:rsid w:val="002A053E"/>
    <w:rsid w:val="002A2A39"/>
    <w:rsid w:val="002A6347"/>
    <w:rsid w:val="002A6673"/>
    <w:rsid w:val="002A720F"/>
    <w:rsid w:val="002B0FD5"/>
    <w:rsid w:val="002B1B92"/>
    <w:rsid w:val="002B1E66"/>
    <w:rsid w:val="002B24EF"/>
    <w:rsid w:val="002B62C0"/>
    <w:rsid w:val="002B7693"/>
    <w:rsid w:val="002C014F"/>
    <w:rsid w:val="002C0A6F"/>
    <w:rsid w:val="002C2561"/>
    <w:rsid w:val="002C27BC"/>
    <w:rsid w:val="002C405F"/>
    <w:rsid w:val="002D0C1F"/>
    <w:rsid w:val="002D29EA"/>
    <w:rsid w:val="002D2D11"/>
    <w:rsid w:val="002D5DBE"/>
    <w:rsid w:val="002D65CB"/>
    <w:rsid w:val="002D6E4C"/>
    <w:rsid w:val="002E26F8"/>
    <w:rsid w:val="002E2D63"/>
    <w:rsid w:val="002E3850"/>
    <w:rsid w:val="002E45EB"/>
    <w:rsid w:val="002E5A35"/>
    <w:rsid w:val="002E7453"/>
    <w:rsid w:val="002F0B23"/>
    <w:rsid w:val="002F171B"/>
    <w:rsid w:val="002F4762"/>
    <w:rsid w:val="002F5AE6"/>
    <w:rsid w:val="00300FF1"/>
    <w:rsid w:val="003027D1"/>
    <w:rsid w:val="00304ABC"/>
    <w:rsid w:val="0031367C"/>
    <w:rsid w:val="00313DAA"/>
    <w:rsid w:val="00317056"/>
    <w:rsid w:val="00317AA0"/>
    <w:rsid w:val="00317E49"/>
    <w:rsid w:val="00322347"/>
    <w:rsid w:val="00326069"/>
    <w:rsid w:val="0032641E"/>
    <w:rsid w:val="0033090B"/>
    <w:rsid w:val="003315AB"/>
    <w:rsid w:val="00332251"/>
    <w:rsid w:val="00332358"/>
    <w:rsid w:val="00335187"/>
    <w:rsid w:val="00342BDD"/>
    <w:rsid w:val="0034342A"/>
    <w:rsid w:val="0034346A"/>
    <w:rsid w:val="00344808"/>
    <w:rsid w:val="00345A8F"/>
    <w:rsid w:val="0034671C"/>
    <w:rsid w:val="00346CED"/>
    <w:rsid w:val="00350219"/>
    <w:rsid w:val="00350B5B"/>
    <w:rsid w:val="00350ED7"/>
    <w:rsid w:val="00351237"/>
    <w:rsid w:val="00351F8D"/>
    <w:rsid w:val="0035204F"/>
    <w:rsid w:val="003543F4"/>
    <w:rsid w:val="00354A5C"/>
    <w:rsid w:val="00357FE9"/>
    <w:rsid w:val="003603AA"/>
    <w:rsid w:val="0036091B"/>
    <w:rsid w:val="00363173"/>
    <w:rsid w:val="0036398D"/>
    <w:rsid w:val="00366831"/>
    <w:rsid w:val="0036757F"/>
    <w:rsid w:val="003675BD"/>
    <w:rsid w:val="00367D26"/>
    <w:rsid w:val="00367D3F"/>
    <w:rsid w:val="003708FD"/>
    <w:rsid w:val="0037098E"/>
    <w:rsid w:val="00370CD4"/>
    <w:rsid w:val="003765A6"/>
    <w:rsid w:val="00376F48"/>
    <w:rsid w:val="003779DF"/>
    <w:rsid w:val="003817DD"/>
    <w:rsid w:val="003844B8"/>
    <w:rsid w:val="00386EC1"/>
    <w:rsid w:val="003872D0"/>
    <w:rsid w:val="00391CD9"/>
    <w:rsid w:val="00392C58"/>
    <w:rsid w:val="00394A0D"/>
    <w:rsid w:val="00394CA9"/>
    <w:rsid w:val="003953B0"/>
    <w:rsid w:val="00395CBF"/>
    <w:rsid w:val="00396DE1"/>
    <w:rsid w:val="003A02E7"/>
    <w:rsid w:val="003A1CBE"/>
    <w:rsid w:val="003A3903"/>
    <w:rsid w:val="003A4DEA"/>
    <w:rsid w:val="003A7AC2"/>
    <w:rsid w:val="003A7CA4"/>
    <w:rsid w:val="003B0248"/>
    <w:rsid w:val="003B4BD7"/>
    <w:rsid w:val="003B5254"/>
    <w:rsid w:val="003B6877"/>
    <w:rsid w:val="003C14AD"/>
    <w:rsid w:val="003C45ED"/>
    <w:rsid w:val="003C6359"/>
    <w:rsid w:val="003C6A8F"/>
    <w:rsid w:val="003D0A9E"/>
    <w:rsid w:val="003D1A80"/>
    <w:rsid w:val="003D2C36"/>
    <w:rsid w:val="003D7FA0"/>
    <w:rsid w:val="003E049F"/>
    <w:rsid w:val="003E30B7"/>
    <w:rsid w:val="003E3637"/>
    <w:rsid w:val="003E3B44"/>
    <w:rsid w:val="003E479E"/>
    <w:rsid w:val="003E50E4"/>
    <w:rsid w:val="003E654A"/>
    <w:rsid w:val="003F028E"/>
    <w:rsid w:val="003F09CE"/>
    <w:rsid w:val="003F0C7D"/>
    <w:rsid w:val="003F0CDF"/>
    <w:rsid w:val="003F1342"/>
    <w:rsid w:val="003F1581"/>
    <w:rsid w:val="003F3097"/>
    <w:rsid w:val="003F351D"/>
    <w:rsid w:val="003F4CFF"/>
    <w:rsid w:val="003F5360"/>
    <w:rsid w:val="003F53B5"/>
    <w:rsid w:val="003F7033"/>
    <w:rsid w:val="003F734D"/>
    <w:rsid w:val="00400557"/>
    <w:rsid w:val="00401113"/>
    <w:rsid w:val="00404468"/>
    <w:rsid w:val="00405269"/>
    <w:rsid w:val="004058D4"/>
    <w:rsid w:val="00410ECF"/>
    <w:rsid w:val="004110DE"/>
    <w:rsid w:val="0041258F"/>
    <w:rsid w:val="004146BC"/>
    <w:rsid w:val="004168F8"/>
    <w:rsid w:val="00423044"/>
    <w:rsid w:val="004232E5"/>
    <w:rsid w:val="0042598C"/>
    <w:rsid w:val="00426CC1"/>
    <w:rsid w:val="00427F08"/>
    <w:rsid w:val="004300C7"/>
    <w:rsid w:val="00431BD5"/>
    <w:rsid w:val="00432205"/>
    <w:rsid w:val="00433546"/>
    <w:rsid w:val="00435131"/>
    <w:rsid w:val="00435507"/>
    <w:rsid w:val="004371B2"/>
    <w:rsid w:val="00443964"/>
    <w:rsid w:val="00443CA4"/>
    <w:rsid w:val="00446F44"/>
    <w:rsid w:val="004518E8"/>
    <w:rsid w:val="00452EF0"/>
    <w:rsid w:val="00454AD8"/>
    <w:rsid w:val="0045698B"/>
    <w:rsid w:val="0045747D"/>
    <w:rsid w:val="00460BAD"/>
    <w:rsid w:val="004633D7"/>
    <w:rsid w:val="00463418"/>
    <w:rsid w:val="00463710"/>
    <w:rsid w:val="00464338"/>
    <w:rsid w:val="00464D2F"/>
    <w:rsid w:val="0046539B"/>
    <w:rsid w:val="00465A3A"/>
    <w:rsid w:val="00470A78"/>
    <w:rsid w:val="004734E0"/>
    <w:rsid w:val="004736E4"/>
    <w:rsid w:val="004758E2"/>
    <w:rsid w:val="00475CE3"/>
    <w:rsid w:val="00476334"/>
    <w:rsid w:val="00484FFC"/>
    <w:rsid w:val="004866C5"/>
    <w:rsid w:val="00493BBE"/>
    <w:rsid w:val="00493E4E"/>
    <w:rsid w:val="004A0076"/>
    <w:rsid w:val="004A06AD"/>
    <w:rsid w:val="004A0CDE"/>
    <w:rsid w:val="004A1467"/>
    <w:rsid w:val="004A1577"/>
    <w:rsid w:val="004A1AB5"/>
    <w:rsid w:val="004A2E21"/>
    <w:rsid w:val="004A37B8"/>
    <w:rsid w:val="004A4042"/>
    <w:rsid w:val="004A4373"/>
    <w:rsid w:val="004A6121"/>
    <w:rsid w:val="004A7644"/>
    <w:rsid w:val="004B04D4"/>
    <w:rsid w:val="004B4332"/>
    <w:rsid w:val="004B4435"/>
    <w:rsid w:val="004B55F4"/>
    <w:rsid w:val="004B5C2A"/>
    <w:rsid w:val="004B7349"/>
    <w:rsid w:val="004B7785"/>
    <w:rsid w:val="004C052A"/>
    <w:rsid w:val="004C1F9D"/>
    <w:rsid w:val="004D3169"/>
    <w:rsid w:val="004D3CBC"/>
    <w:rsid w:val="004D441D"/>
    <w:rsid w:val="004D5FBB"/>
    <w:rsid w:val="004E0247"/>
    <w:rsid w:val="004E2EC8"/>
    <w:rsid w:val="004E32FB"/>
    <w:rsid w:val="004E6EBC"/>
    <w:rsid w:val="004E73EF"/>
    <w:rsid w:val="004E7782"/>
    <w:rsid w:val="004E788F"/>
    <w:rsid w:val="004E7F43"/>
    <w:rsid w:val="004F0FE6"/>
    <w:rsid w:val="004F1F72"/>
    <w:rsid w:val="004F27B4"/>
    <w:rsid w:val="004F41AB"/>
    <w:rsid w:val="004F4B69"/>
    <w:rsid w:val="004F6063"/>
    <w:rsid w:val="004F629B"/>
    <w:rsid w:val="004F6FB1"/>
    <w:rsid w:val="00501D81"/>
    <w:rsid w:val="0050570D"/>
    <w:rsid w:val="00506946"/>
    <w:rsid w:val="00506A15"/>
    <w:rsid w:val="00506C46"/>
    <w:rsid w:val="00506D1C"/>
    <w:rsid w:val="00506E6F"/>
    <w:rsid w:val="00507258"/>
    <w:rsid w:val="005076C9"/>
    <w:rsid w:val="005076E8"/>
    <w:rsid w:val="00507BB2"/>
    <w:rsid w:val="0051009C"/>
    <w:rsid w:val="00510EBD"/>
    <w:rsid w:val="00512B01"/>
    <w:rsid w:val="00516D64"/>
    <w:rsid w:val="0051701A"/>
    <w:rsid w:val="00520CFA"/>
    <w:rsid w:val="00522913"/>
    <w:rsid w:val="00524545"/>
    <w:rsid w:val="00524721"/>
    <w:rsid w:val="0052500E"/>
    <w:rsid w:val="00527E97"/>
    <w:rsid w:val="00530231"/>
    <w:rsid w:val="005304A3"/>
    <w:rsid w:val="00531D75"/>
    <w:rsid w:val="00533D43"/>
    <w:rsid w:val="00534B03"/>
    <w:rsid w:val="00536994"/>
    <w:rsid w:val="005408E6"/>
    <w:rsid w:val="00540C1F"/>
    <w:rsid w:val="00545E7C"/>
    <w:rsid w:val="00553AB0"/>
    <w:rsid w:val="00553CC0"/>
    <w:rsid w:val="00554410"/>
    <w:rsid w:val="005548C7"/>
    <w:rsid w:val="0055613B"/>
    <w:rsid w:val="005567A9"/>
    <w:rsid w:val="005567CD"/>
    <w:rsid w:val="005573AC"/>
    <w:rsid w:val="00561011"/>
    <w:rsid w:val="00562DE2"/>
    <w:rsid w:val="005701B8"/>
    <w:rsid w:val="0057145A"/>
    <w:rsid w:val="00571B21"/>
    <w:rsid w:val="00572FA3"/>
    <w:rsid w:val="00573D76"/>
    <w:rsid w:val="00574B12"/>
    <w:rsid w:val="0057550B"/>
    <w:rsid w:val="0058000E"/>
    <w:rsid w:val="00580869"/>
    <w:rsid w:val="0058140D"/>
    <w:rsid w:val="00584F11"/>
    <w:rsid w:val="00585716"/>
    <w:rsid w:val="00590D0B"/>
    <w:rsid w:val="00590DE8"/>
    <w:rsid w:val="005913B4"/>
    <w:rsid w:val="0059225B"/>
    <w:rsid w:val="005959EA"/>
    <w:rsid w:val="00596EE9"/>
    <w:rsid w:val="0059728A"/>
    <w:rsid w:val="00597782"/>
    <w:rsid w:val="00597FE0"/>
    <w:rsid w:val="005A0109"/>
    <w:rsid w:val="005A0D90"/>
    <w:rsid w:val="005A20DF"/>
    <w:rsid w:val="005A3F40"/>
    <w:rsid w:val="005A4061"/>
    <w:rsid w:val="005A5983"/>
    <w:rsid w:val="005A6217"/>
    <w:rsid w:val="005A6A35"/>
    <w:rsid w:val="005A7F8D"/>
    <w:rsid w:val="005B6C19"/>
    <w:rsid w:val="005C0C0B"/>
    <w:rsid w:val="005C16A8"/>
    <w:rsid w:val="005C1867"/>
    <w:rsid w:val="005C1E7E"/>
    <w:rsid w:val="005C3FDE"/>
    <w:rsid w:val="005C45D9"/>
    <w:rsid w:val="005D0236"/>
    <w:rsid w:val="005D0D9C"/>
    <w:rsid w:val="005D2337"/>
    <w:rsid w:val="005D263D"/>
    <w:rsid w:val="005D277B"/>
    <w:rsid w:val="005D3435"/>
    <w:rsid w:val="005D392F"/>
    <w:rsid w:val="005D4581"/>
    <w:rsid w:val="005D643A"/>
    <w:rsid w:val="005D7544"/>
    <w:rsid w:val="005E0B54"/>
    <w:rsid w:val="005E12A5"/>
    <w:rsid w:val="005E167B"/>
    <w:rsid w:val="005E1E02"/>
    <w:rsid w:val="005E3235"/>
    <w:rsid w:val="005E3449"/>
    <w:rsid w:val="005E7198"/>
    <w:rsid w:val="005F167E"/>
    <w:rsid w:val="005F2DF7"/>
    <w:rsid w:val="005F5CB5"/>
    <w:rsid w:val="005F66CD"/>
    <w:rsid w:val="005F76FC"/>
    <w:rsid w:val="00603C6C"/>
    <w:rsid w:val="006060D6"/>
    <w:rsid w:val="00607E01"/>
    <w:rsid w:val="00610020"/>
    <w:rsid w:val="0061036F"/>
    <w:rsid w:val="00611375"/>
    <w:rsid w:val="0061177A"/>
    <w:rsid w:val="00611D69"/>
    <w:rsid w:val="006134D9"/>
    <w:rsid w:val="00615261"/>
    <w:rsid w:val="006155DC"/>
    <w:rsid w:val="006167CD"/>
    <w:rsid w:val="00616DCE"/>
    <w:rsid w:val="006177F1"/>
    <w:rsid w:val="00617A4F"/>
    <w:rsid w:val="00620178"/>
    <w:rsid w:val="00620A09"/>
    <w:rsid w:val="0062238F"/>
    <w:rsid w:val="006228E0"/>
    <w:rsid w:val="006230E6"/>
    <w:rsid w:val="00625845"/>
    <w:rsid w:val="00625A4F"/>
    <w:rsid w:val="0062736D"/>
    <w:rsid w:val="0063105B"/>
    <w:rsid w:val="00632073"/>
    <w:rsid w:val="006320E8"/>
    <w:rsid w:val="00633E8D"/>
    <w:rsid w:val="006342CC"/>
    <w:rsid w:val="00635F89"/>
    <w:rsid w:val="00636846"/>
    <w:rsid w:val="00636AA8"/>
    <w:rsid w:val="00641A45"/>
    <w:rsid w:val="00644311"/>
    <w:rsid w:val="00644332"/>
    <w:rsid w:val="006443D7"/>
    <w:rsid w:val="00644449"/>
    <w:rsid w:val="006510C3"/>
    <w:rsid w:val="00651F94"/>
    <w:rsid w:val="00654933"/>
    <w:rsid w:val="00654B4F"/>
    <w:rsid w:val="00656BE8"/>
    <w:rsid w:val="006605A9"/>
    <w:rsid w:val="0066089C"/>
    <w:rsid w:val="006635F6"/>
    <w:rsid w:val="00667A8D"/>
    <w:rsid w:val="0067564F"/>
    <w:rsid w:val="006769FC"/>
    <w:rsid w:val="006818D4"/>
    <w:rsid w:val="00684297"/>
    <w:rsid w:val="006851D6"/>
    <w:rsid w:val="006858E7"/>
    <w:rsid w:val="00690332"/>
    <w:rsid w:val="00690D00"/>
    <w:rsid w:val="00691862"/>
    <w:rsid w:val="00692235"/>
    <w:rsid w:val="0069650D"/>
    <w:rsid w:val="006A16D3"/>
    <w:rsid w:val="006A1939"/>
    <w:rsid w:val="006A4678"/>
    <w:rsid w:val="006A4685"/>
    <w:rsid w:val="006A4B40"/>
    <w:rsid w:val="006A5370"/>
    <w:rsid w:val="006A6AF8"/>
    <w:rsid w:val="006B0DE9"/>
    <w:rsid w:val="006B172A"/>
    <w:rsid w:val="006B20BA"/>
    <w:rsid w:val="006B26B1"/>
    <w:rsid w:val="006B4D7B"/>
    <w:rsid w:val="006B5CBC"/>
    <w:rsid w:val="006B7027"/>
    <w:rsid w:val="006B7D9F"/>
    <w:rsid w:val="006C143F"/>
    <w:rsid w:val="006C19E9"/>
    <w:rsid w:val="006C5154"/>
    <w:rsid w:val="006D153A"/>
    <w:rsid w:val="006D3FCD"/>
    <w:rsid w:val="006D4AAA"/>
    <w:rsid w:val="006D74BE"/>
    <w:rsid w:val="006D76A3"/>
    <w:rsid w:val="006E0E74"/>
    <w:rsid w:val="006E4209"/>
    <w:rsid w:val="006E69C4"/>
    <w:rsid w:val="006F001A"/>
    <w:rsid w:val="006F08F3"/>
    <w:rsid w:val="006F1592"/>
    <w:rsid w:val="006F16FE"/>
    <w:rsid w:val="006F2034"/>
    <w:rsid w:val="006F2710"/>
    <w:rsid w:val="006F3374"/>
    <w:rsid w:val="006F37EC"/>
    <w:rsid w:val="006F3E51"/>
    <w:rsid w:val="006F3F25"/>
    <w:rsid w:val="006F4AC5"/>
    <w:rsid w:val="006F5702"/>
    <w:rsid w:val="006F5EFB"/>
    <w:rsid w:val="006F7206"/>
    <w:rsid w:val="007010EF"/>
    <w:rsid w:val="00701FA4"/>
    <w:rsid w:val="00702CC2"/>
    <w:rsid w:val="00703EE7"/>
    <w:rsid w:val="007049D2"/>
    <w:rsid w:val="00705454"/>
    <w:rsid w:val="00705CDC"/>
    <w:rsid w:val="00710E17"/>
    <w:rsid w:val="0071209A"/>
    <w:rsid w:val="00715B6B"/>
    <w:rsid w:val="007168D6"/>
    <w:rsid w:val="0071769E"/>
    <w:rsid w:val="007204AC"/>
    <w:rsid w:val="00722345"/>
    <w:rsid w:val="00722952"/>
    <w:rsid w:val="00722AD2"/>
    <w:rsid w:val="0072459B"/>
    <w:rsid w:val="0072704B"/>
    <w:rsid w:val="00730FD6"/>
    <w:rsid w:val="0073115C"/>
    <w:rsid w:val="0073124B"/>
    <w:rsid w:val="00733B54"/>
    <w:rsid w:val="00734C91"/>
    <w:rsid w:val="00735A71"/>
    <w:rsid w:val="00735E6E"/>
    <w:rsid w:val="00736851"/>
    <w:rsid w:val="00737BA0"/>
    <w:rsid w:val="00741C1A"/>
    <w:rsid w:val="00742D72"/>
    <w:rsid w:val="0074330C"/>
    <w:rsid w:val="00744B5D"/>
    <w:rsid w:val="007452A3"/>
    <w:rsid w:val="007473DE"/>
    <w:rsid w:val="0075069A"/>
    <w:rsid w:val="00752C56"/>
    <w:rsid w:val="00753538"/>
    <w:rsid w:val="007556B6"/>
    <w:rsid w:val="0075597D"/>
    <w:rsid w:val="007578B3"/>
    <w:rsid w:val="00761625"/>
    <w:rsid w:val="00762836"/>
    <w:rsid w:val="007628DD"/>
    <w:rsid w:val="00771B3B"/>
    <w:rsid w:val="00773F75"/>
    <w:rsid w:val="007753E2"/>
    <w:rsid w:val="00775DDB"/>
    <w:rsid w:val="0077729A"/>
    <w:rsid w:val="00780515"/>
    <w:rsid w:val="00782197"/>
    <w:rsid w:val="00782224"/>
    <w:rsid w:val="007850CB"/>
    <w:rsid w:val="0078518D"/>
    <w:rsid w:val="00785441"/>
    <w:rsid w:val="007855C3"/>
    <w:rsid w:val="007874B1"/>
    <w:rsid w:val="00787990"/>
    <w:rsid w:val="00790D1F"/>
    <w:rsid w:val="007924AF"/>
    <w:rsid w:val="00792DF9"/>
    <w:rsid w:val="00795A73"/>
    <w:rsid w:val="007964C8"/>
    <w:rsid w:val="007A06EE"/>
    <w:rsid w:val="007A2873"/>
    <w:rsid w:val="007A48E0"/>
    <w:rsid w:val="007A4E70"/>
    <w:rsid w:val="007A585B"/>
    <w:rsid w:val="007A5E73"/>
    <w:rsid w:val="007A5F2C"/>
    <w:rsid w:val="007A7257"/>
    <w:rsid w:val="007B046D"/>
    <w:rsid w:val="007B1960"/>
    <w:rsid w:val="007B3AC5"/>
    <w:rsid w:val="007B40DE"/>
    <w:rsid w:val="007B4A0F"/>
    <w:rsid w:val="007B5DFB"/>
    <w:rsid w:val="007C0B57"/>
    <w:rsid w:val="007C0DCE"/>
    <w:rsid w:val="007C1C63"/>
    <w:rsid w:val="007C6020"/>
    <w:rsid w:val="007C7014"/>
    <w:rsid w:val="007D041D"/>
    <w:rsid w:val="007D0880"/>
    <w:rsid w:val="007D3277"/>
    <w:rsid w:val="007E4F9D"/>
    <w:rsid w:val="007E59EA"/>
    <w:rsid w:val="007E655F"/>
    <w:rsid w:val="007E6FCC"/>
    <w:rsid w:val="007E7A64"/>
    <w:rsid w:val="007F131F"/>
    <w:rsid w:val="007F1C8D"/>
    <w:rsid w:val="007F1F3D"/>
    <w:rsid w:val="007F1FC2"/>
    <w:rsid w:val="007F425B"/>
    <w:rsid w:val="007F5571"/>
    <w:rsid w:val="007F6D39"/>
    <w:rsid w:val="00802C6E"/>
    <w:rsid w:val="008033B4"/>
    <w:rsid w:val="0080417E"/>
    <w:rsid w:val="008078E9"/>
    <w:rsid w:val="00810E10"/>
    <w:rsid w:val="008116CA"/>
    <w:rsid w:val="00811785"/>
    <w:rsid w:val="008132B6"/>
    <w:rsid w:val="008144F9"/>
    <w:rsid w:val="0081500F"/>
    <w:rsid w:val="00815B8A"/>
    <w:rsid w:val="00815C8F"/>
    <w:rsid w:val="00816730"/>
    <w:rsid w:val="00821417"/>
    <w:rsid w:val="00822DDE"/>
    <w:rsid w:val="00824F42"/>
    <w:rsid w:val="00826A47"/>
    <w:rsid w:val="0083005C"/>
    <w:rsid w:val="0083027F"/>
    <w:rsid w:val="008322E1"/>
    <w:rsid w:val="00835856"/>
    <w:rsid w:val="00835BDB"/>
    <w:rsid w:val="0084029F"/>
    <w:rsid w:val="0084046F"/>
    <w:rsid w:val="008425E0"/>
    <w:rsid w:val="00842A51"/>
    <w:rsid w:val="0084454F"/>
    <w:rsid w:val="0084497B"/>
    <w:rsid w:val="0084785E"/>
    <w:rsid w:val="0085049D"/>
    <w:rsid w:val="0085050D"/>
    <w:rsid w:val="008514E8"/>
    <w:rsid w:val="0085171D"/>
    <w:rsid w:val="008528F0"/>
    <w:rsid w:val="0085359B"/>
    <w:rsid w:val="00853CB8"/>
    <w:rsid w:val="00855C9F"/>
    <w:rsid w:val="0085688B"/>
    <w:rsid w:val="00857C85"/>
    <w:rsid w:val="0086069E"/>
    <w:rsid w:val="00861756"/>
    <w:rsid w:val="00863E94"/>
    <w:rsid w:val="008640C9"/>
    <w:rsid w:val="008641E4"/>
    <w:rsid w:val="0087174F"/>
    <w:rsid w:val="008727A8"/>
    <w:rsid w:val="0087321D"/>
    <w:rsid w:val="00876EC0"/>
    <w:rsid w:val="00877096"/>
    <w:rsid w:val="008802B1"/>
    <w:rsid w:val="00880B58"/>
    <w:rsid w:val="008839F5"/>
    <w:rsid w:val="0088427C"/>
    <w:rsid w:val="00886080"/>
    <w:rsid w:val="00886348"/>
    <w:rsid w:val="0088713C"/>
    <w:rsid w:val="0088720D"/>
    <w:rsid w:val="008912EB"/>
    <w:rsid w:val="008916FA"/>
    <w:rsid w:val="00891A15"/>
    <w:rsid w:val="008926AB"/>
    <w:rsid w:val="00892A50"/>
    <w:rsid w:val="008A208B"/>
    <w:rsid w:val="008A6F25"/>
    <w:rsid w:val="008B3543"/>
    <w:rsid w:val="008B3CBC"/>
    <w:rsid w:val="008B446E"/>
    <w:rsid w:val="008B4B60"/>
    <w:rsid w:val="008B5BEA"/>
    <w:rsid w:val="008B78AD"/>
    <w:rsid w:val="008C02CE"/>
    <w:rsid w:val="008C0ED0"/>
    <w:rsid w:val="008C2048"/>
    <w:rsid w:val="008C32B2"/>
    <w:rsid w:val="008C5B78"/>
    <w:rsid w:val="008C6E62"/>
    <w:rsid w:val="008C7A5A"/>
    <w:rsid w:val="008C7C3A"/>
    <w:rsid w:val="008D04FD"/>
    <w:rsid w:val="008D3601"/>
    <w:rsid w:val="008D3A60"/>
    <w:rsid w:val="008D4717"/>
    <w:rsid w:val="008D48F0"/>
    <w:rsid w:val="008D68D5"/>
    <w:rsid w:val="008D7EE9"/>
    <w:rsid w:val="008E1926"/>
    <w:rsid w:val="008E2FCB"/>
    <w:rsid w:val="008E31D5"/>
    <w:rsid w:val="008E55A9"/>
    <w:rsid w:val="008F0232"/>
    <w:rsid w:val="008F02E3"/>
    <w:rsid w:val="008F1539"/>
    <w:rsid w:val="008F18FE"/>
    <w:rsid w:val="008F2890"/>
    <w:rsid w:val="008F3933"/>
    <w:rsid w:val="008F3982"/>
    <w:rsid w:val="008F63C1"/>
    <w:rsid w:val="008F6B4F"/>
    <w:rsid w:val="00900BD9"/>
    <w:rsid w:val="00900FAE"/>
    <w:rsid w:val="00902EB0"/>
    <w:rsid w:val="009050E7"/>
    <w:rsid w:val="009059D9"/>
    <w:rsid w:val="009107E4"/>
    <w:rsid w:val="009118A8"/>
    <w:rsid w:val="00912DD1"/>
    <w:rsid w:val="00916407"/>
    <w:rsid w:val="009206BA"/>
    <w:rsid w:val="009221B4"/>
    <w:rsid w:val="00922396"/>
    <w:rsid w:val="00924E6F"/>
    <w:rsid w:val="009259A2"/>
    <w:rsid w:val="009279C7"/>
    <w:rsid w:val="00930C00"/>
    <w:rsid w:val="00931AB8"/>
    <w:rsid w:val="00932AEA"/>
    <w:rsid w:val="00934395"/>
    <w:rsid w:val="009352E8"/>
    <w:rsid w:val="00940FC2"/>
    <w:rsid w:val="00941586"/>
    <w:rsid w:val="009418BC"/>
    <w:rsid w:val="00945499"/>
    <w:rsid w:val="00946AF8"/>
    <w:rsid w:val="00952948"/>
    <w:rsid w:val="00953A85"/>
    <w:rsid w:val="00953F16"/>
    <w:rsid w:val="00955A0E"/>
    <w:rsid w:val="009568E6"/>
    <w:rsid w:val="00957822"/>
    <w:rsid w:val="009579E0"/>
    <w:rsid w:val="00960B59"/>
    <w:rsid w:val="00962D6D"/>
    <w:rsid w:val="0096434D"/>
    <w:rsid w:val="00964575"/>
    <w:rsid w:val="00967223"/>
    <w:rsid w:val="0097089B"/>
    <w:rsid w:val="00970AA1"/>
    <w:rsid w:val="0098065F"/>
    <w:rsid w:val="00983BD9"/>
    <w:rsid w:val="00984290"/>
    <w:rsid w:val="00985FA5"/>
    <w:rsid w:val="00986365"/>
    <w:rsid w:val="00995503"/>
    <w:rsid w:val="00996A26"/>
    <w:rsid w:val="00996ADA"/>
    <w:rsid w:val="00997447"/>
    <w:rsid w:val="009A0E8F"/>
    <w:rsid w:val="009A10C0"/>
    <w:rsid w:val="009A18D3"/>
    <w:rsid w:val="009A4850"/>
    <w:rsid w:val="009B0B06"/>
    <w:rsid w:val="009B1A8E"/>
    <w:rsid w:val="009B46B4"/>
    <w:rsid w:val="009B51BC"/>
    <w:rsid w:val="009B729F"/>
    <w:rsid w:val="009B7BA4"/>
    <w:rsid w:val="009C0724"/>
    <w:rsid w:val="009C248D"/>
    <w:rsid w:val="009C2D7A"/>
    <w:rsid w:val="009C4A05"/>
    <w:rsid w:val="009C587E"/>
    <w:rsid w:val="009C733A"/>
    <w:rsid w:val="009C7CD3"/>
    <w:rsid w:val="009D0255"/>
    <w:rsid w:val="009D1664"/>
    <w:rsid w:val="009D198C"/>
    <w:rsid w:val="009D1B1A"/>
    <w:rsid w:val="009D4F5F"/>
    <w:rsid w:val="009D6706"/>
    <w:rsid w:val="009D6A33"/>
    <w:rsid w:val="009D6C8B"/>
    <w:rsid w:val="009D7936"/>
    <w:rsid w:val="009E0C94"/>
    <w:rsid w:val="009E1E93"/>
    <w:rsid w:val="009E3A2E"/>
    <w:rsid w:val="009E3D27"/>
    <w:rsid w:val="009E4544"/>
    <w:rsid w:val="009E63BC"/>
    <w:rsid w:val="009E6504"/>
    <w:rsid w:val="009E726C"/>
    <w:rsid w:val="009E734A"/>
    <w:rsid w:val="009F4313"/>
    <w:rsid w:val="009F4BB3"/>
    <w:rsid w:val="009F6F7C"/>
    <w:rsid w:val="009F7633"/>
    <w:rsid w:val="00A02681"/>
    <w:rsid w:val="00A03212"/>
    <w:rsid w:val="00A04920"/>
    <w:rsid w:val="00A052B7"/>
    <w:rsid w:val="00A05F77"/>
    <w:rsid w:val="00A0707D"/>
    <w:rsid w:val="00A15CFF"/>
    <w:rsid w:val="00A163EA"/>
    <w:rsid w:val="00A1664E"/>
    <w:rsid w:val="00A16BF2"/>
    <w:rsid w:val="00A1734D"/>
    <w:rsid w:val="00A1748C"/>
    <w:rsid w:val="00A20344"/>
    <w:rsid w:val="00A20A3B"/>
    <w:rsid w:val="00A22FF5"/>
    <w:rsid w:val="00A23778"/>
    <w:rsid w:val="00A24A10"/>
    <w:rsid w:val="00A24B13"/>
    <w:rsid w:val="00A26125"/>
    <w:rsid w:val="00A267DF"/>
    <w:rsid w:val="00A26B44"/>
    <w:rsid w:val="00A274BA"/>
    <w:rsid w:val="00A27883"/>
    <w:rsid w:val="00A317D1"/>
    <w:rsid w:val="00A33E4F"/>
    <w:rsid w:val="00A340F9"/>
    <w:rsid w:val="00A341F6"/>
    <w:rsid w:val="00A34C16"/>
    <w:rsid w:val="00A3556F"/>
    <w:rsid w:val="00A40133"/>
    <w:rsid w:val="00A425DA"/>
    <w:rsid w:val="00A42EAE"/>
    <w:rsid w:val="00A47525"/>
    <w:rsid w:val="00A500B6"/>
    <w:rsid w:val="00A50D6B"/>
    <w:rsid w:val="00A512D5"/>
    <w:rsid w:val="00A52C3A"/>
    <w:rsid w:val="00A536BE"/>
    <w:rsid w:val="00A568B2"/>
    <w:rsid w:val="00A5773D"/>
    <w:rsid w:val="00A57ABA"/>
    <w:rsid w:val="00A57E7E"/>
    <w:rsid w:val="00A608C1"/>
    <w:rsid w:val="00A61D00"/>
    <w:rsid w:val="00A621B7"/>
    <w:rsid w:val="00A65709"/>
    <w:rsid w:val="00A65C6F"/>
    <w:rsid w:val="00A6624B"/>
    <w:rsid w:val="00A6644F"/>
    <w:rsid w:val="00A734F8"/>
    <w:rsid w:val="00A73A39"/>
    <w:rsid w:val="00A73EA4"/>
    <w:rsid w:val="00A74351"/>
    <w:rsid w:val="00A7462A"/>
    <w:rsid w:val="00A7741C"/>
    <w:rsid w:val="00A77C07"/>
    <w:rsid w:val="00A81005"/>
    <w:rsid w:val="00A8375D"/>
    <w:rsid w:val="00A84D6F"/>
    <w:rsid w:val="00A8663F"/>
    <w:rsid w:val="00A8713C"/>
    <w:rsid w:val="00A905BA"/>
    <w:rsid w:val="00A90E67"/>
    <w:rsid w:val="00A92635"/>
    <w:rsid w:val="00A93785"/>
    <w:rsid w:val="00A941C4"/>
    <w:rsid w:val="00A96A3D"/>
    <w:rsid w:val="00A972A8"/>
    <w:rsid w:val="00A9750C"/>
    <w:rsid w:val="00A97CFF"/>
    <w:rsid w:val="00AA0D78"/>
    <w:rsid w:val="00AA1856"/>
    <w:rsid w:val="00AA2D21"/>
    <w:rsid w:val="00AA4624"/>
    <w:rsid w:val="00AA662A"/>
    <w:rsid w:val="00AB12CB"/>
    <w:rsid w:val="00AB2F11"/>
    <w:rsid w:val="00AB3B8D"/>
    <w:rsid w:val="00AB49AA"/>
    <w:rsid w:val="00AB4F69"/>
    <w:rsid w:val="00AB6786"/>
    <w:rsid w:val="00AC0B6A"/>
    <w:rsid w:val="00AC0CC4"/>
    <w:rsid w:val="00AC3592"/>
    <w:rsid w:val="00AC35A7"/>
    <w:rsid w:val="00AC4DC7"/>
    <w:rsid w:val="00AC568C"/>
    <w:rsid w:val="00AC608A"/>
    <w:rsid w:val="00AC78DC"/>
    <w:rsid w:val="00AD017D"/>
    <w:rsid w:val="00AD026D"/>
    <w:rsid w:val="00AD3111"/>
    <w:rsid w:val="00AD4856"/>
    <w:rsid w:val="00AD4C99"/>
    <w:rsid w:val="00AD5497"/>
    <w:rsid w:val="00AD54F7"/>
    <w:rsid w:val="00AD67B5"/>
    <w:rsid w:val="00AE51FA"/>
    <w:rsid w:val="00AE521A"/>
    <w:rsid w:val="00AE533A"/>
    <w:rsid w:val="00AE6CA5"/>
    <w:rsid w:val="00AE6F3D"/>
    <w:rsid w:val="00AF0388"/>
    <w:rsid w:val="00AF33A5"/>
    <w:rsid w:val="00AF3857"/>
    <w:rsid w:val="00AF3D12"/>
    <w:rsid w:val="00AF3E4C"/>
    <w:rsid w:val="00AF46B6"/>
    <w:rsid w:val="00AF7010"/>
    <w:rsid w:val="00B01029"/>
    <w:rsid w:val="00B01073"/>
    <w:rsid w:val="00B020A8"/>
    <w:rsid w:val="00B024D0"/>
    <w:rsid w:val="00B0373E"/>
    <w:rsid w:val="00B05AB2"/>
    <w:rsid w:val="00B06B52"/>
    <w:rsid w:val="00B11D3C"/>
    <w:rsid w:val="00B15F61"/>
    <w:rsid w:val="00B1665A"/>
    <w:rsid w:val="00B16AB0"/>
    <w:rsid w:val="00B20912"/>
    <w:rsid w:val="00B230CC"/>
    <w:rsid w:val="00B230CF"/>
    <w:rsid w:val="00B23FA9"/>
    <w:rsid w:val="00B24DC6"/>
    <w:rsid w:val="00B258F2"/>
    <w:rsid w:val="00B27090"/>
    <w:rsid w:val="00B32329"/>
    <w:rsid w:val="00B341A6"/>
    <w:rsid w:val="00B34301"/>
    <w:rsid w:val="00B34E3A"/>
    <w:rsid w:val="00B37A58"/>
    <w:rsid w:val="00B37C4C"/>
    <w:rsid w:val="00B40EE9"/>
    <w:rsid w:val="00B40F5F"/>
    <w:rsid w:val="00B44E88"/>
    <w:rsid w:val="00B4631F"/>
    <w:rsid w:val="00B46FA4"/>
    <w:rsid w:val="00B5386E"/>
    <w:rsid w:val="00B555AD"/>
    <w:rsid w:val="00B55B82"/>
    <w:rsid w:val="00B60555"/>
    <w:rsid w:val="00B612B6"/>
    <w:rsid w:val="00B65BF5"/>
    <w:rsid w:val="00B703C2"/>
    <w:rsid w:val="00B7049E"/>
    <w:rsid w:val="00B72912"/>
    <w:rsid w:val="00B75CD5"/>
    <w:rsid w:val="00B76203"/>
    <w:rsid w:val="00B76805"/>
    <w:rsid w:val="00B8050B"/>
    <w:rsid w:val="00B8172F"/>
    <w:rsid w:val="00B83B0E"/>
    <w:rsid w:val="00B85C0E"/>
    <w:rsid w:val="00B862EE"/>
    <w:rsid w:val="00B92117"/>
    <w:rsid w:val="00B92120"/>
    <w:rsid w:val="00B92BB3"/>
    <w:rsid w:val="00B92D92"/>
    <w:rsid w:val="00B93753"/>
    <w:rsid w:val="00B93E9A"/>
    <w:rsid w:val="00B94698"/>
    <w:rsid w:val="00B9584E"/>
    <w:rsid w:val="00B95D36"/>
    <w:rsid w:val="00B9729E"/>
    <w:rsid w:val="00BA128C"/>
    <w:rsid w:val="00BA14E5"/>
    <w:rsid w:val="00BA1EA9"/>
    <w:rsid w:val="00BA4A0B"/>
    <w:rsid w:val="00BA50FA"/>
    <w:rsid w:val="00BA5202"/>
    <w:rsid w:val="00BA56E4"/>
    <w:rsid w:val="00BA5FAF"/>
    <w:rsid w:val="00BA795E"/>
    <w:rsid w:val="00BB06FD"/>
    <w:rsid w:val="00BB2A79"/>
    <w:rsid w:val="00BB4AA6"/>
    <w:rsid w:val="00BB5DD2"/>
    <w:rsid w:val="00BC13E3"/>
    <w:rsid w:val="00BC162D"/>
    <w:rsid w:val="00BC1CA4"/>
    <w:rsid w:val="00BC235E"/>
    <w:rsid w:val="00BC28DA"/>
    <w:rsid w:val="00BC3CEE"/>
    <w:rsid w:val="00BC4D89"/>
    <w:rsid w:val="00BC4F83"/>
    <w:rsid w:val="00BC519F"/>
    <w:rsid w:val="00BC6F26"/>
    <w:rsid w:val="00BD3675"/>
    <w:rsid w:val="00BD3E2B"/>
    <w:rsid w:val="00BD4868"/>
    <w:rsid w:val="00BD49B6"/>
    <w:rsid w:val="00BD4B44"/>
    <w:rsid w:val="00BD7F00"/>
    <w:rsid w:val="00BE29AB"/>
    <w:rsid w:val="00BE328A"/>
    <w:rsid w:val="00BE4428"/>
    <w:rsid w:val="00BE4E90"/>
    <w:rsid w:val="00BF0F46"/>
    <w:rsid w:val="00BF3C4A"/>
    <w:rsid w:val="00BF435C"/>
    <w:rsid w:val="00BF510B"/>
    <w:rsid w:val="00C02A74"/>
    <w:rsid w:val="00C02C51"/>
    <w:rsid w:val="00C03043"/>
    <w:rsid w:val="00C03FCD"/>
    <w:rsid w:val="00C0707E"/>
    <w:rsid w:val="00C073F5"/>
    <w:rsid w:val="00C07CF7"/>
    <w:rsid w:val="00C07EBF"/>
    <w:rsid w:val="00C10EA9"/>
    <w:rsid w:val="00C17923"/>
    <w:rsid w:val="00C17FC7"/>
    <w:rsid w:val="00C27789"/>
    <w:rsid w:val="00C27858"/>
    <w:rsid w:val="00C31E60"/>
    <w:rsid w:val="00C3205C"/>
    <w:rsid w:val="00C3364A"/>
    <w:rsid w:val="00C35D27"/>
    <w:rsid w:val="00C35D4C"/>
    <w:rsid w:val="00C3696A"/>
    <w:rsid w:val="00C371E6"/>
    <w:rsid w:val="00C40434"/>
    <w:rsid w:val="00C40E34"/>
    <w:rsid w:val="00C41CB9"/>
    <w:rsid w:val="00C434C0"/>
    <w:rsid w:val="00C43A19"/>
    <w:rsid w:val="00C449B7"/>
    <w:rsid w:val="00C4549B"/>
    <w:rsid w:val="00C50C1C"/>
    <w:rsid w:val="00C537E6"/>
    <w:rsid w:val="00C54A07"/>
    <w:rsid w:val="00C54E1A"/>
    <w:rsid w:val="00C55016"/>
    <w:rsid w:val="00C55AC8"/>
    <w:rsid w:val="00C578A6"/>
    <w:rsid w:val="00C579B1"/>
    <w:rsid w:val="00C57F58"/>
    <w:rsid w:val="00C6034E"/>
    <w:rsid w:val="00C608C0"/>
    <w:rsid w:val="00C6176F"/>
    <w:rsid w:val="00C62F4C"/>
    <w:rsid w:val="00C64A6A"/>
    <w:rsid w:val="00C6645E"/>
    <w:rsid w:val="00C664A2"/>
    <w:rsid w:val="00C70635"/>
    <w:rsid w:val="00C71136"/>
    <w:rsid w:val="00C71671"/>
    <w:rsid w:val="00C71A33"/>
    <w:rsid w:val="00C735EA"/>
    <w:rsid w:val="00C77C9F"/>
    <w:rsid w:val="00C8019A"/>
    <w:rsid w:val="00C80937"/>
    <w:rsid w:val="00C82CDC"/>
    <w:rsid w:val="00C86ED7"/>
    <w:rsid w:val="00C876EA"/>
    <w:rsid w:val="00C87CD7"/>
    <w:rsid w:val="00C92D58"/>
    <w:rsid w:val="00C94CFE"/>
    <w:rsid w:val="00C96C08"/>
    <w:rsid w:val="00C97A53"/>
    <w:rsid w:val="00CA1305"/>
    <w:rsid w:val="00CA2DE9"/>
    <w:rsid w:val="00CA48C6"/>
    <w:rsid w:val="00CA4E87"/>
    <w:rsid w:val="00CA579B"/>
    <w:rsid w:val="00CB0763"/>
    <w:rsid w:val="00CB1668"/>
    <w:rsid w:val="00CB2937"/>
    <w:rsid w:val="00CB2FE1"/>
    <w:rsid w:val="00CB5018"/>
    <w:rsid w:val="00CB62CD"/>
    <w:rsid w:val="00CC13BB"/>
    <w:rsid w:val="00CC1FD9"/>
    <w:rsid w:val="00CC2596"/>
    <w:rsid w:val="00CC31DF"/>
    <w:rsid w:val="00CC348A"/>
    <w:rsid w:val="00CD0DC4"/>
    <w:rsid w:val="00CD127A"/>
    <w:rsid w:val="00CD3764"/>
    <w:rsid w:val="00CD5DA9"/>
    <w:rsid w:val="00CD70F8"/>
    <w:rsid w:val="00CD735C"/>
    <w:rsid w:val="00CE2002"/>
    <w:rsid w:val="00CE226D"/>
    <w:rsid w:val="00CE2FBE"/>
    <w:rsid w:val="00CE3460"/>
    <w:rsid w:val="00CF1F5B"/>
    <w:rsid w:val="00CF20BC"/>
    <w:rsid w:val="00CF2CC7"/>
    <w:rsid w:val="00CF33C8"/>
    <w:rsid w:val="00CF345E"/>
    <w:rsid w:val="00CF3537"/>
    <w:rsid w:val="00CF3704"/>
    <w:rsid w:val="00CF539E"/>
    <w:rsid w:val="00CF796D"/>
    <w:rsid w:val="00D0384C"/>
    <w:rsid w:val="00D06370"/>
    <w:rsid w:val="00D0688E"/>
    <w:rsid w:val="00D107D9"/>
    <w:rsid w:val="00D113BD"/>
    <w:rsid w:val="00D1197C"/>
    <w:rsid w:val="00D11EC5"/>
    <w:rsid w:val="00D1405A"/>
    <w:rsid w:val="00D14916"/>
    <w:rsid w:val="00D16B5C"/>
    <w:rsid w:val="00D17C69"/>
    <w:rsid w:val="00D20994"/>
    <w:rsid w:val="00D214DF"/>
    <w:rsid w:val="00D21B42"/>
    <w:rsid w:val="00D21BF6"/>
    <w:rsid w:val="00D26001"/>
    <w:rsid w:val="00D26BE3"/>
    <w:rsid w:val="00D273E3"/>
    <w:rsid w:val="00D27C6D"/>
    <w:rsid w:val="00D319D8"/>
    <w:rsid w:val="00D32540"/>
    <w:rsid w:val="00D334C3"/>
    <w:rsid w:val="00D34634"/>
    <w:rsid w:val="00D35A25"/>
    <w:rsid w:val="00D3726D"/>
    <w:rsid w:val="00D4003A"/>
    <w:rsid w:val="00D4075F"/>
    <w:rsid w:val="00D40849"/>
    <w:rsid w:val="00D40AB0"/>
    <w:rsid w:val="00D421CE"/>
    <w:rsid w:val="00D437F5"/>
    <w:rsid w:val="00D442FB"/>
    <w:rsid w:val="00D44624"/>
    <w:rsid w:val="00D4489E"/>
    <w:rsid w:val="00D454DF"/>
    <w:rsid w:val="00D456B6"/>
    <w:rsid w:val="00D45F5A"/>
    <w:rsid w:val="00D466F2"/>
    <w:rsid w:val="00D4794A"/>
    <w:rsid w:val="00D47B2E"/>
    <w:rsid w:val="00D5047B"/>
    <w:rsid w:val="00D52B21"/>
    <w:rsid w:val="00D549A5"/>
    <w:rsid w:val="00D55468"/>
    <w:rsid w:val="00D57227"/>
    <w:rsid w:val="00D57CC7"/>
    <w:rsid w:val="00D6311B"/>
    <w:rsid w:val="00D63211"/>
    <w:rsid w:val="00D6361B"/>
    <w:rsid w:val="00D637B1"/>
    <w:rsid w:val="00D74FA8"/>
    <w:rsid w:val="00D77DD5"/>
    <w:rsid w:val="00D8130E"/>
    <w:rsid w:val="00D8398D"/>
    <w:rsid w:val="00D83E24"/>
    <w:rsid w:val="00D84A55"/>
    <w:rsid w:val="00D8557F"/>
    <w:rsid w:val="00D85E4D"/>
    <w:rsid w:val="00D86EC9"/>
    <w:rsid w:val="00D8762B"/>
    <w:rsid w:val="00D90848"/>
    <w:rsid w:val="00D9365C"/>
    <w:rsid w:val="00D9626F"/>
    <w:rsid w:val="00D96B10"/>
    <w:rsid w:val="00D974D5"/>
    <w:rsid w:val="00D97BAC"/>
    <w:rsid w:val="00DA0B2F"/>
    <w:rsid w:val="00DA0DB0"/>
    <w:rsid w:val="00DA175D"/>
    <w:rsid w:val="00DA1D77"/>
    <w:rsid w:val="00DA3D84"/>
    <w:rsid w:val="00DA636C"/>
    <w:rsid w:val="00DA6ABA"/>
    <w:rsid w:val="00DA7942"/>
    <w:rsid w:val="00DA795B"/>
    <w:rsid w:val="00DB0753"/>
    <w:rsid w:val="00DB38D6"/>
    <w:rsid w:val="00DB497B"/>
    <w:rsid w:val="00DB4A59"/>
    <w:rsid w:val="00DB6D33"/>
    <w:rsid w:val="00DC0537"/>
    <w:rsid w:val="00DC166A"/>
    <w:rsid w:val="00DC2F58"/>
    <w:rsid w:val="00DC3067"/>
    <w:rsid w:val="00DC3DB6"/>
    <w:rsid w:val="00DC3E5B"/>
    <w:rsid w:val="00DC3F20"/>
    <w:rsid w:val="00DC6A0C"/>
    <w:rsid w:val="00DD17B8"/>
    <w:rsid w:val="00DD3B2F"/>
    <w:rsid w:val="00DD3B8B"/>
    <w:rsid w:val="00DD5DC3"/>
    <w:rsid w:val="00DD6442"/>
    <w:rsid w:val="00DE071A"/>
    <w:rsid w:val="00DE1099"/>
    <w:rsid w:val="00DE1AE2"/>
    <w:rsid w:val="00DE2BE3"/>
    <w:rsid w:val="00DE5C96"/>
    <w:rsid w:val="00DE7927"/>
    <w:rsid w:val="00DF032B"/>
    <w:rsid w:val="00DF3178"/>
    <w:rsid w:val="00DF3C4B"/>
    <w:rsid w:val="00DF4038"/>
    <w:rsid w:val="00DF55AD"/>
    <w:rsid w:val="00DF5A66"/>
    <w:rsid w:val="00DF5AF2"/>
    <w:rsid w:val="00E00E64"/>
    <w:rsid w:val="00E01927"/>
    <w:rsid w:val="00E02207"/>
    <w:rsid w:val="00E0577B"/>
    <w:rsid w:val="00E06E26"/>
    <w:rsid w:val="00E12C93"/>
    <w:rsid w:val="00E137D1"/>
    <w:rsid w:val="00E15C43"/>
    <w:rsid w:val="00E16242"/>
    <w:rsid w:val="00E163C0"/>
    <w:rsid w:val="00E177A9"/>
    <w:rsid w:val="00E24A3F"/>
    <w:rsid w:val="00E25319"/>
    <w:rsid w:val="00E269FC"/>
    <w:rsid w:val="00E27CF4"/>
    <w:rsid w:val="00E31A05"/>
    <w:rsid w:val="00E33721"/>
    <w:rsid w:val="00E33AB5"/>
    <w:rsid w:val="00E3413F"/>
    <w:rsid w:val="00E353CE"/>
    <w:rsid w:val="00E35915"/>
    <w:rsid w:val="00E36B25"/>
    <w:rsid w:val="00E409EA"/>
    <w:rsid w:val="00E41C86"/>
    <w:rsid w:val="00E4220E"/>
    <w:rsid w:val="00E43A56"/>
    <w:rsid w:val="00E4511F"/>
    <w:rsid w:val="00E46DAC"/>
    <w:rsid w:val="00E47021"/>
    <w:rsid w:val="00E52880"/>
    <w:rsid w:val="00E52F9C"/>
    <w:rsid w:val="00E53747"/>
    <w:rsid w:val="00E5591D"/>
    <w:rsid w:val="00E56568"/>
    <w:rsid w:val="00E574A8"/>
    <w:rsid w:val="00E62836"/>
    <w:rsid w:val="00E662E6"/>
    <w:rsid w:val="00E66B75"/>
    <w:rsid w:val="00E67E7C"/>
    <w:rsid w:val="00E701CB"/>
    <w:rsid w:val="00E701F4"/>
    <w:rsid w:val="00E7466F"/>
    <w:rsid w:val="00E76ACC"/>
    <w:rsid w:val="00E76CC9"/>
    <w:rsid w:val="00E7719C"/>
    <w:rsid w:val="00E775AC"/>
    <w:rsid w:val="00E807CE"/>
    <w:rsid w:val="00E8229A"/>
    <w:rsid w:val="00E826FD"/>
    <w:rsid w:val="00E83880"/>
    <w:rsid w:val="00E85C65"/>
    <w:rsid w:val="00E9054F"/>
    <w:rsid w:val="00E90615"/>
    <w:rsid w:val="00E91268"/>
    <w:rsid w:val="00E92673"/>
    <w:rsid w:val="00E955FE"/>
    <w:rsid w:val="00E97205"/>
    <w:rsid w:val="00E97752"/>
    <w:rsid w:val="00EA1C40"/>
    <w:rsid w:val="00EA2A28"/>
    <w:rsid w:val="00EA2AFC"/>
    <w:rsid w:val="00EA30ED"/>
    <w:rsid w:val="00EA4987"/>
    <w:rsid w:val="00EA6AED"/>
    <w:rsid w:val="00EA6D1A"/>
    <w:rsid w:val="00EB15B5"/>
    <w:rsid w:val="00EB23DA"/>
    <w:rsid w:val="00EB3378"/>
    <w:rsid w:val="00EB4634"/>
    <w:rsid w:val="00EB5A7C"/>
    <w:rsid w:val="00EB64C1"/>
    <w:rsid w:val="00EB766E"/>
    <w:rsid w:val="00EC0157"/>
    <w:rsid w:val="00EC0B27"/>
    <w:rsid w:val="00EC3290"/>
    <w:rsid w:val="00EC3291"/>
    <w:rsid w:val="00EC4E23"/>
    <w:rsid w:val="00EC5325"/>
    <w:rsid w:val="00EC5FCB"/>
    <w:rsid w:val="00EC68B8"/>
    <w:rsid w:val="00EC6B99"/>
    <w:rsid w:val="00EC6E90"/>
    <w:rsid w:val="00EC6F34"/>
    <w:rsid w:val="00ED2795"/>
    <w:rsid w:val="00ED3CE5"/>
    <w:rsid w:val="00ED689D"/>
    <w:rsid w:val="00EE0B84"/>
    <w:rsid w:val="00EE0F67"/>
    <w:rsid w:val="00EE121F"/>
    <w:rsid w:val="00EE2A67"/>
    <w:rsid w:val="00EE3D20"/>
    <w:rsid w:val="00EE4817"/>
    <w:rsid w:val="00EE5FB2"/>
    <w:rsid w:val="00EE759E"/>
    <w:rsid w:val="00EE7AC8"/>
    <w:rsid w:val="00EF0EA6"/>
    <w:rsid w:val="00EF152D"/>
    <w:rsid w:val="00EF4F9A"/>
    <w:rsid w:val="00EF5520"/>
    <w:rsid w:val="00EF5D67"/>
    <w:rsid w:val="00F004BC"/>
    <w:rsid w:val="00F00EFB"/>
    <w:rsid w:val="00F013B5"/>
    <w:rsid w:val="00F02559"/>
    <w:rsid w:val="00F05BE1"/>
    <w:rsid w:val="00F070EF"/>
    <w:rsid w:val="00F1602A"/>
    <w:rsid w:val="00F1607F"/>
    <w:rsid w:val="00F169E1"/>
    <w:rsid w:val="00F17899"/>
    <w:rsid w:val="00F2038A"/>
    <w:rsid w:val="00F21B1E"/>
    <w:rsid w:val="00F25039"/>
    <w:rsid w:val="00F252F2"/>
    <w:rsid w:val="00F3255B"/>
    <w:rsid w:val="00F328AC"/>
    <w:rsid w:val="00F349E0"/>
    <w:rsid w:val="00F3664B"/>
    <w:rsid w:val="00F36DAB"/>
    <w:rsid w:val="00F406EF"/>
    <w:rsid w:val="00F40EFC"/>
    <w:rsid w:val="00F41A72"/>
    <w:rsid w:val="00F4200D"/>
    <w:rsid w:val="00F427F6"/>
    <w:rsid w:val="00F43E71"/>
    <w:rsid w:val="00F43FE3"/>
    <w:rsid w:val="00F466C5"/>
    <w:rsid w:val="00F50789"/>
    <w:rsid w:val="00F519C4"/>
    <w:rsid w:val="00F54BD6"/>
    <w:rsid w:val="00F63805"/>
    <w:rsid w:val="00F64C9E"/>
    <w:rsid w:val="00F66B8B"/>
    <w:rsid w:val="00F70119"/>
    <w:rsid w:val="00F70CC5"/>
    <w:rsid w:val="00F7366C"/>
    <w:rsid w:val="00F74611"/>
    <w:rsid w:val="00F7491C"/>
    <w:rsid w:val="00F755FF"/>
    <w:rsid w:val="00F7714B"/>
    <w:rsid w:val="00F77B46"/>
    <w:rsid w:val="00F80C7F"/>
    <w:rsid w:val="00F81BBA"/>
    <w:rsid w:val="00F83ECA"/>
    <w:rsid w:val="00F84885"/>
    <w:rsid w:val="00FA07B9"/>
    <w:rsid w:val="00FA1F3E"/>
    <w:rsid w:val="00FA2FFA"/>
    <w:rsid w:val="00FA363D"/>
    <w:rsid w:val="00FA4C00"/>
    <w:rsid w:val="00FA63D3"/>
    <w:rsid w:val="00FA6589"/>
    <w:rsid w:val="00FA756E"/>
    <w:rsid w:val="00FA78AE"/>
    <w:rsid w:val="00FB15BE"/>
    <w:rsid w:val="00FB1A4C"/>
    <w:rsid w:val="00FB20CE"/>
    <w:rsid w:val="00FB453A"/>
    <w:rsid w:val="00FB4AF5"/>
    <w:rsid w:val="00FB62D7"/>
    <w:rsid w:val="00FC0151"/>
    <w:rsid w:val="00FC1BB0"/>
    <w:rsid w:val="00FC288E"/>
    <w:rsid w:val="00FC30C0"/>
    <w:rsid w:val="00FD0548"/>
    <w:rsid w:val="00FD1780"/>
    <w:rsid w:val="00FD17EB"/>
    <w:rsid w:val="00FD1EE6"/>
    <w:rsid w:val="00FD2841"/>
    <w:rsid w:val="00FD3009"/>
    <w:rsid w:val="00FD5E0E"/>
    <w:rsid w:val="00FD779B"/>
    <w:rsid w:val="00FE0180"/>
    <w:rsid w:val="00FE09AD"/>
    <w:rsid w:val="00FE414D"/>
    <w:rsid w:val="00FE42F8"/>
    <w:rsid w:val="00FE470E"/>
    <w:rsid w:val="00FE4B94"/>
    <w:rsid w:val="00FE5543"/>
    <w:rsid w:val="00FF356B"/>
    <w:rsid w:val="00FF5065"/>
    <w:rsid w:val="00FF54D8"/>
    <w:rsid w:val="00FF616B"/>
    <w:rsid w:val="00FF6FF3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F1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07"/>
    <w:pPr>
      <w:spacing w:before="100" w:beforeAutospacing="1" w:after="100" w:afterAutospacing="1"/>
    </w:pPr>
    <w:rPr>
      <w:rFonts w:ascii="Arial Rounded MT Pro Light" w:hAnsi="Arial Rounded MT Pro Light"/>
      <w:lang w:val="pl-PL" w:eastAsia="en-GB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A756E"/>
    <w:pPr>
      <w:keepNext/>
      <w:keepLines/>
      <w:spacing w:line="278" w:lineRule="auto"/>
      <w:jc w:val="center"/>
      <w:outlineLvl w:val="0"/>
    </w:pPr>
    <w:rPr>
      <w:rFonts w:ascii="Arial" w:eastAsiaTheme="minorEastAsia" w:hAnsi="Arial" w:cs="Arial"/>
      <w:b/>
      <w:color w:val="3DCD58"/>
      <w:sz w:val="36"/>
      <w:szCs w:val="36"/>
      <w:lang w:val="en-US"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621B7"/>
    <w:pPr>
      <w:keepNext/>
      <w:numPr>
        <w:numId w:val="1"/>
      </w:numPr>
      <w:snapToGrid w:val="0"/>
      <w:spacing w:before="40" w:beforeAutospacing="0" w:after="40" w:afterAutospacing="0" w:line="259" w:lineRule="auto"/>
      <w:ind w:left="714" w:hanging="357"/>
      <w:jc w:val="both"/>
      <w:outlineLvl w:val="1"/>
    </w:pPr>
    <w:rPr>
      <w:rFonts w:ascii="Arial" w:hAnsi="Arial" w:cs="Arial"/>
      <w:b/>
      <w:bCs/>
      <w:color w:val="33CC33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925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1A08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A756E"/>
    <w:rPr>
      <w:rFonts w:ascii="Arial" w:eastAsiaTheme="minorEastAsia" w:hAnsi="Arial" w:cs="Arial"/>
      <w:b/>
      <w:color w:val="3DCD58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21B7"/>
    <w:rPr>
      <w:rFonts w:ascii="Arial" w:hAnsi="Arial" w:cs="Arial"/>
      <w:b/>
      <w:bCs/>
      <w:color w:val="33CC33"/>
      <w:sz w:val="22"/>
      <w:szCs w:val="22"/>
      <w:lang w:val="pl-PL" w:eastAsia="pl-PL"/>
    </w:rPr>
  </w:style>
  <w:style w:type="paragraph" w:customStyle="1" w:styleId="BasicParagraph">
    <w:name w:val="[Basic Paragraph]"/>
    <w:basedOn w:val="Normalny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agwek">
    <w:name w:val="header"/>
    <w:basedOn w:val="Normalny"/>
    <w:link w:val="NagwekZnak"/>
    <w:uiPriority w:val="99"/>
    <w:rsid w:val="00B230C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0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0C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0CF"/>
    <w:rPr>
      <w:rFonts w:cs="Times New Roman"/>
    </w:rPr>
  </w:style>
  <w:style w:type="character" w:styleId="Hipercze">
    <w:name w:val="Hyperlink"/>
    <w:basedOn w:val="Domylnaczcionkaakapitu"/>
    <w:uiPriority w:val="99"/>
    <w:rsid w:val="00CC348A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rsid w:val="00CC34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0848"/>
    <w:rPr>
      <w:rFonts w:ascii="Lucida Grande" w:hAnsi="Lucida Grande"/>
      <w:sz w:val="18"/>
    </w:rPr>
  </w:style>
  <w:style w:type="paragraph" w:styleId="Zwykytekst">
    <w:name w:val="Plain Text"/>
    <w:basedOn w:val="Normalny"/>
    <w:link w:val="ZwykytekstZnak"/>
    <w:uiPriority w:val="99"/>
    <w:rsid w:val="00464D2F"/>
    <w:rPr>
      <w:rFonts w:ascii="Courier" w:hAnsi="Courier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4D2F"/>
    <w:rPr>
      <w:rFonts w:ascii="Courier" w:hAnsi="Courier"/>
      <w:sz w:val="21"/>
    </w:rPr>
  </w:style>
  <w:style w:type="paragraph" w:customStyle="1" w:styleId="Pa2">
    <w:name w:val="Pa2"/>
    <w:basedOn w:val="Normalny"/>
    <w:next w:val="Normalny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</w:rPr>
  </w:style>
  <w:style w:type="character" w:customStyle="1" w:styleId="A2">
    <w:name w:val="A2"/>
    <w:uiPriority w:val="99"/>
    <w:rsid w:val="00501D81"/>
    <w:rPr>
      <w:color w:val="000000"/>
      <w:sz w:val="16"/>
    </w:rPr>
  </w:style>
  <w:style w:type="paragraph" w:customStyle="1" w:styleId="Pa1">
    <w:name w:val="Pa1"/>
    <w:basedOn w:val="Normalny"/>
    <w:next w:val="Normalny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1D8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01D81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01D81"/>
    <w:rPr>
      <w:rFonts w:cs="Times New Roman"/>
      <w:vertAlign w:val="superscript"/>
    </w:rPr>
  </w:style>
  <w:style w:type="paragraph" w:customStyle="1" w:styleId="Pa5">
    <w:name w:val="Pa5"/>
    <w:basedOn w:val="Normalny"/>
    <w:next w:val="Normalny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</w:rPr>
  </w:style>
  <w:style w:type="table" w:styleId="Tabela-Siatka">
    <w:name w:val="Table Grid"/>
    <w:basedOn w:val="Standardowy"/>
    <w:uiPriority w:val="9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10C3"/>
    <w:rPr>
      <w:color w:val="808080"/>
    </w:rPr>
  </w:style>
  <w:style w:type="paragraph" w:styleId="Akapitzlist">
    <w:name w:val="List Paragraph"/>
    <w:basedOn w:val="Normalny"/>
    <w:qFormat/>
    <w:rsid w:val="005C45D9"/>
    <w:pPr>
      <w:ind w:left="720"/>
      <w:contextualSpacing/>
    </w:pPr>
  </w:style>
  <w:style w:type="paragraph" w:styleId="Bezodstpw">
    <w:name w:val="No Spacing"/>
    <w:uiPriority w:val="99"/>
    <w:qFormat/>
    <w:rsid w:val="00D47B2E"/>
    <w:pPr>
      <w:spacing w:beforeAutospacing="1" w:afterAutospacing="1"/>
    </w:pPr>
    <w:rPr>
      <w:rFonts w:ascii="Arial Rounded MT Pro Light" w:hAnsi="Arial Rounded MT Pro Light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rsid w:val="00AC608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608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608A"/>
    <w:rPr>
      <w:rFonts w:ascii="Arial Rounded MT Pro Light" w:hAnsi="Arial Rounded MT Pro Light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6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C608A"/>
    <w:rPr>
      <w:rFonts w:ascii="Arial Rounded MT Pro Light" w:hAnsi="Arial Rounded MT Pro Light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locked/>
    <w:rsid w:val="00132E36"/>
    <w:pPr>
      <w:spacing w:before="0" w:after="0"/>
    </w:pPr>
    <w:rPr>
      <w:rFonts w:eastAsiaTheme="minorEastAsia" w:cstheme="minorBidi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32E36"/>
    <w:rPr>
      <w:rFonts w:ascii="Arial Rounded MT Pro Light" w:eastAsiaTheme="minorEastAsia" w:hAnsi="Arial Rounded MT Pro Light" w:cstheme="minorBidi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locked/>
    <w:rsid w:val="00132E36"/>
    <w:rPr>
      <w:vertAlign w:val="superscript"/>
    </w:rPr>
  </w:style>
  <w:style w:type="paragraph" w:styleId="NormalnyWeb">
    <w:name w:val="Normal (Web)"/>
    <w:basedOn w:val="Normalny"/>
    <w:uiPriority w:val="99"/>
    <w:unhideWhenUsed/>
    <w:locked/>
    <w:rsid w:val="00607E01"/>
    <w:rPr>
      <w:rFonts w:ascii="Times New Roman" w:eastAsia="Times New Roman" w:hAnsi="Times New Roman"/>
      <w:lang w:val="fr-FR" w:eastAsia="fr-FR"/>
    </w:rPr>
  </w:style>
  <w:style w:type="paragraph" w:customStyle="1" w:styleId="default">
    <w:name w:val="default"/>
    <w:basedOn w:val="Normalny"/>
    <w:rsid w:val="00510EBD"/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510EB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540C1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5049D"/>
    <w:rPr>
      <w:rFonts w:ascii="Arial Rounded MT Pro Light" w:hAnsi="Arial Rounded MT Pro Light"/>
      <w:lang w:val="en-GB" w:eastAsia="en-GB"/>
    </w:rPr>
  </w:style>
  <w:style w:type="paragraph" w:customStyle="1" w:styleId="Akapitzlist1">
    <w:name w:val="Akapit z listą1"/>
    <w:basedOn w:val="Normalny"/>
    <w:uiPriority w:val="34"/>
    <w:qFormat/>
    <w:rsid w:val="002A720F"/>
    <w:pPr>
      <w:snapToGrid w:val="0"/>
      <w:ind w:left="720"/>
      <w:contextualSpacing/>
    </w:pPr>
    <w:rPr>
      <w:rFonts w:eastAsia="Times New Roman"/>
      <w:lang w:val="en-US" w:eastAsia="pl-PL"/>
    </w:rPr>
  </w:style>
  <w:style w:type="paragraph" w:customStyle="1" w:styleId="Bezodstpw1">
    <w:name w:val="Bez odstępów1"/>
    <w:uiPriority w:val="1"/>
    <w:qFormat/>
    <w:rsid w:val="002A720F"/>
    <w:pPr>
      <w:snapToGrid w:val="0"/>
      <w:spacing w:before="100" w:beforeAutospacing="1" w:after="100" w:afterAutospacing="1"/>
    </w:pPr>
    <w:rPr>
      <w:rFonts w:ascii="Arial Rounded MT Pro Light" w:eastAsia="Times New Roman" w:hAnsi="Arial Rounded MT Pro Light"/>
      <w:lang w:eastAsia="pl-PL"/>
    </w:rPr>
  </w:style>
  <w:style w:type="character" w:customStyle="1" w:styleId="Nagwek2Znak1">
    <w:name w:val="Nagłówek 2 Znak1"/>
    <w:aliases w:val="Heading 2 Char1 Znak1"/>
    <w:uiPriority w:val="9"/>
    <w:semiHidden/>
    <w:locked/>
    <w:rsid w:val="002A720F"/>
    <w:rPr>
      <w:rFonts w:ascii="Arial Rounded MT Pro Light" w:eastAsia="Times New Roman" w:hAnsi="Arial Rounded MT Pro Light" w:cs="Arial Rounded MT Pro Light"/>
      <w:color w:val="000000"/>
      <w:sz w:val="24"/>
      <w:szCs w:val="26"/>
      <w:lang w:eastAsia="pl-PL"/>
    </w:rPr>
  </w:style>
  <w:style w:type="character" w:customStyle="1" w:styleId="normaltextrun1">
    <w:name w:val="normaltextrun1"/>
    <w:rsid w:val="002A720F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locked/>
    <w:rsid w:val="00EE0B84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8EE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1907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AD2"/>
    <w:rPr>
      <w:color w:val="808080"/>
      <w:shd w:val="clear" w:color="auto" w:fill="E6E6E6"/>
    </w:rPr>
  </w:style>
  <w:style w:type="paragraph" w:customStyle="1" w:styleId="Style2">
    <w:name w:val="Style2"/>
    <w:basedOn w:val="Normalny"/>
    <w:uiPriority w:val="99"/>
    <w:rsid w:val="005959EA"/>
    <w:pPr>
      <w:widowControl w:val="0"/>
      <w:autoSpaceDE w:val="0"/>
      <w:autoSpaceDN w:val="0"/>
      <w:adjustRightInd w:val="0"/>
      <w:snapToGrid w:val="0"/>
      <w:spacing w:before="0" w:beforeAutospacing="0" w:after="0" w:afterAutospacing="0"/>
    </w:pPr>
    <w:rPr>
      <w:rFonts w:ascii="Cordia New" w:eastAsia="Times New Roman" w:hAnsi="Cordia New"/>
      <w:lang w:eastAsia="pl-PL"/>
    </w:rPr>
  </w:style>
  <w:style w:type="character" w:customStyle="1" w:styleId="FontStyle16">
    <w:name w:val="Font Style16"/>
    <w:uiPriority w:val="99"/>
    <w:rsid w:val="005959EA"/>
    <w:rPr>
      <w:rFonts w:ascii="Cordia New" w:hAnsi="Cordia New" w:cs="Cordia New" w:hint="default"/>
      <w:b/>
      <w:bCs w:val="0"/>
      <w:sz w:val="30"/>
    </w:rPr>
  </w:style>
  <w:style w:type="paragraph" w:customStyle="1" w:styleId="Style3">
    <w:name w:val="Style3"/>
    <w:basedOn w:val="Normalny"/>
    <w:uiPriority w:val="99"/>
    <w:rsid w:val="005959EA"/>
    <w:pPr>
      <w:widowControl w:val="0"/>
      <w:autoSpaceDE w:val="0"/>
      <w:autoSpaceDN w:val="0"/>
      <w:adjustRightInd w:val="0"/>
      <w:snapToGrid w:val="0"/>
      <w:spacing w:before="0" w:beforeAutospacing="0" w:after="0" w:afterAutospacing="0"/>
    </w:pPr>
    <w:rPr>
      <w:rFonts w:ascii="Cordia New" w:eastAsia="Times New Roman" w:hAnsi="Cordia New"/>
      <w:lang w:eastAsia="pl-PL"/>
    </w:rPr>
  </w:style>
  <w:style w:type="paragraph" w:customStyle="1" w:styleId="Style4">
    <w:name w:val="Style4"/>
    <w:basedOn w:val="Normalny"/>
    <w:uiPriority w:val="99"/>
    <w:rsid w:val="005959EA"/>
    <w:pPr>
      <w:widowControl w:val="0"/>
      <w:autoSpaceDE w:val="0"/>
      <w:autoSpaceDN w:val="0"/>
      <w:adjustRightInd w:val="0"/>
      <w:snapToGrid w:val="0"/>
      <w:spacing w:before="0" w:beforeAutospacing="0" w:after="0" w:afterAutospacing="0"/>
    </w:pPr>
    <w:rPr>
      <w:rFonts w:ascii="Cordia New" w:eastAsia="Times New Roman" w:hAnsi="Cordia New"/>
      <w:lang w:eastAsia="pl-PL"/>
    </w:rPr>
  </w:style>
  <w:style w:type="paragraph" w:customStyle="1" w:styleId="Style8">
    <w:name w:val="Style8"/>
    <w:basedOn w:val="Normalny"/>
    <w:uiPriority w:val="99"/>
    <w:rsid w:val="005959EA"/>
    <w:pPr>
      <w:widowControl w:val="0"/>
      <w:autoSpaceDE w:val="0"/>
      <w:autoSpaceDN w:val="0"/>
      <w:adjustRightInd w:val="0"/>
      <w:snapToGrid w:val="0"/>
      <w:spacing w:before="0" w:beforeAutospacing="0" w:after="0" w:afterAutospacing="0"/>
    </w:pPr>
    <w:rPr>
      <w:rFonts w:ascii="Cordia New" w:eastAsia="Times New Roman" w:hAnsi="Cordia New"/>
      <w:lang w:eastAsia="pl-PL"/>
    </w:rPr>
  </w:style>
  <w:style w:type="character" w:customStyle="1" w:styleId="FontStyle21">
    <w:name w:val="Font Style21"/>
    <w:uiPriority w:val="99"/>
    <w:rsid w:val="005959EA"/>
    <w:rPr>
      <w:rFonts w:ascii="Cordia New" w:hAnsi="Cordia New" w:cs="Cordia New" w:hint="default"/>
      <w:sz w:val="30"/>
    </w:rPr>
  </w:style>
  <w:style w:type="character" w:customStyle="1" w:styleId="FontStyle22">
    <w:name w:val="Font Style22"/>
    <w:uiPriority w:val="99"/>
    <w:rsid w:val="005959EA"/>
    <w:rPr>
      <w:rFonts w:ascii="Cordia New" w:hAnsi="Cordia New" w:cs="Cordia New" w:hint="default"/>
      <w:sz w:val="24"/>
    </w:rPr>
  </w:style>
  <w:style w:type="paragraph" w:customStyle="1" w:styleId="Style9">
    <w:name w:val="Style9"/>
    <w:basedOn w:val="Normalny"/>
    <w:uiPriority w:val="99"/>
    <w:rsid w:val="005959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rdia New" w:eastAsia="Times New Roman" w:hAnsi="Cordia New"/>
      <w:snapToGrid w:val="0"/>
      <w:lang w:eastAsia="pl-PL"/>
    </w:rPr>
  </w:style>
  <w:style w:type="character" w:customStyle="1" w:styleId="FontStyle23">
    <w:name w:val="Font Style23"/>
    <w:uiPriority w:val="99"/>
    <w:rsid w:val="005959EA"/>
    <w:rPr>
      <w:rFonts w:ascii="Cordia New" w:hAnsi="Cordia New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59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yperlink1">
    <w:name w:val="Hyperlink.1"/>
    <w:basedOn w:val="Domylnaczcionkaakapitu"/>
    <w:rsid w:val="00D57CC7"/>
    <w:rPr>
      <w:color w:val="0563C1"/>
      <w:sz w:val="22"/>
      <w:szCs w:val="22"/>
      <w:u w:val="single" w:color="0563C1"/>
    </w:rPr>
  </w:style>
  <w:style w:type="paragraph" w:customStyle="1" w:styleId="lead">
    <w:name w:val="lead"/>
    <w:basedOn w:val="Normalny"/>
    <w:rsid w:val="006F3E51"/>
    <w:rPr>
      <w:rFonts w:ascii="Times New Roman" w:eastAsia="Times New Roman" w:hAnsi="Times New Roman"/>
      <w:lang w:eastAsia="pl-PL"/>
    </w:rPr>
  </w:style>
  <w:style w:type="paragraph" w:customStyle="1" w:styleId="tresc">
    <w:name w:val="tresc"/>
    <w:basedOn w:val="Normalny"/>
    <w:rsid w:val="006F3E51"/>
    <w:rPr>
      <w:rFonts w:ascii="Times New Roman" w:eastAsia="Times New Roman" w:hAnsi="Times New Roman"/>
      <w:lang w:eastAsia="pl-PL"/>
    </w:rPr>
  </w:style>
  <w:style w:type="character" w:customStyle="1" w:styleId="None">
    <w:name w:val="None"/>
    <w:rsid w:val="00D86EC9"/>
  </w:style>
  <w:style w:type="numbering" w:customStyle="1" w:styleId="Bullets">
    <w:name w:val="Bullets"/>
    <w:rsid w:val="00D86EC9"/>
    <w:pPr>
      <w:numPr>
        <w:numId w:val="9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1A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533">
          <w:marLeft w:val="288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054">
          <w:marLeft w:val="288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4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6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7208">
          <w:marLeft w:val="288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23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3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855">
          <w:marLeft w:val="288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9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0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817">
          <w:marLeft w:val="21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53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074">
          <w:marLeft w:val="21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.+48" TargetMode="External"/><Relationship Id="rId2" Type="http://schemas.openxmlformats.org/officeDocument/2006/relationships/hyperlink" Target="mailto:anna.szymczyk@se.com" TargetMode="External"/><Relationship Id="rId1" Type="http://schemas.openxmlformats.org/officeDocument/2006/relationships/hyperlink" Target="Tel:.+48" TargetMode="External"/><Relationship Id="rId4" Type="http://schemas.openxmlformats.org/officeDocument/2006/relationships/hyperlink" Target="mailto:tomasz.boguszewicz@monday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29B65-1963-40EC-BA45-ADBF2C60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2019-01-03T17:00:00Z</dcterms:created>
  <dcterms:modified xsi:type="dcterms:W3CDTF">2019-01-25T13:18:00Z</dcterms:modified>
</cp:coreProperties>
</file>