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15" w:rsidRDefault="006F2015" w:rsidP="00D6513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2667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X_LOGO+DA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15" w:rsidRPr="00042AD4" w:rsidRDefault="006F2015" w:rsidP="00D65137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7571BB" w:rsidRPr="00AD28E2" w:rsidRDefault="007571BB" w:rsidP="00AD28E2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AD28E2">
        <w:rPr>
          <w:rFonts w:cstheme="minorHAnsi"/>
          <w:i/>
          <w:sz w:val="24"/>
          <w:szCs w:val="24"/>
        </w:rPr>
        <w:t xml:space="preserve">Informacja prasowa z dnia </w:t>
      </w:r>
      <w:r w:rsidR="00DE20BB">
        <w:rPr>
          <w:rFonts w:cstheme="minorHAnsi"/>
          <w:i/>
          <w:sz w:val="24"/>
          <w:szCs w:val="24"/>
        </w:rPr>
        <w:t>22</w:t>
      </w:r>
      <w:r w:rsidR="002C4381" w:rsidRPr="002C4381">
        <w:rPr>
          <w:rFonts w:cstheme="minorHAnsi"/>
          <w:i/>
          <w:sz w:val="24"/>
          <w:szCs w:val="24"/>
        </w:rPr>
        <w:t>.01.2019</w:t>
      </w:r>
    </w:p>
    <w:p w:rsidR="00DB21CA" w:rsidRPr="00042AD4" w:rsidRDefault="00780396" w:rsidP="00AD2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Winterc</w:t>
      </w:r>
      <w:r w:rsidR="00DB21CA" w:rsidRPr="00042AD4">
        <w:rPr>
          <w:rFonts w:cstheme="minorHAnsi"/>
          <w:b/>
          <w:sz w:val="24"/>
          <w:szCs w:val="24"/>
        </w:rPr>
        <w:t>amp X: Poznaj góry zimą!</w:t>
      </w:r>
    </w:p>
    <w:p w:rsidR="005C1C10" w:rsidRPr="00AD28E2" w:rsidRDefault="00AD28E2" w:rsidP="00AD2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D28E2">
        <w:rPr>
          <w:rFonts w:cstheme="minorHAnsi"/>
          <w:b/>
          <w:sz w:val="24"/>
          <w:szCs w:val="24"/>
        </w:rPr>
        <w:t xml:space="preserve">Potężna dawka wiedzy, fantastyczni ludzie i cztery dni doskonałej zabawy. </w:t>
      </w:r>
      <w:r w:rsidR="002C4381">
        <w:rPr>
          <w:rFonts w:cstheme="minorHAnsi"/>
          <w:b/>
          <w:sz w:val="24"/>
          <w:szCs w:val="24"/>
        </w:rPr>
        <w:t xml:space="preserve">Już w lutym, </w:t>
      </w:r>
      <w:r w:rsidR="00BE046A">
        <w:rPr>
          <w:rFonts w:cstheme="minorHAnsi"/>
          <w:b/>
          <w:sz w:val="24"/>
          <w:szCs w:val="24"/>
        </w:rPr>
        <w:t>pod Turbaczem</w:t>
      </w:r>
      <w:r w:rsidR="002C4381">
        <w:rPr>
          <w:rFonts w:cstheme="minorHAnsi"/>
          <w:b/>
          <w:sz w:val="24"/>
          <w:szCs w:val="24"/>
        </w:rPr>
        <w:t xml:space="preserve"> (Gorce) odbędzie się 10</w:t>
      </w:r>
      <w:r w:rsidR="006F2015">
        <w:rPr>
          <w:rFonts w:cstheme="minorHAnsi"/>
          <w:b/>
          <w:sz w:val="24"/>
          <w:szCs w:val="24"/>
        </w:rPr>
        <w:t>-</w:t>
      </w:r>
      <w:r w:rsidR="002C4381">
        <w:rPr>
          <w:rFonts w:cstheme="minorHAnsi"/>
          <w:b/>
          <w:sz w:val="24"/>
          <w:szCs w:val="24"/>
        </w:rPr>
        <w:t>ty</w:t>
      </w:r>
      <w:r w:rsidR="006F2015">
        <w:rPr>
          <w:rFonts w:cstheme="minorHAnsi"/>
          <w:b/>
          <w:sz w:val="24"/>
          <w:szCs w:val="24"/>
        </w:rPr>
        <w:t xml:space="preserve"> Z</w:t>
      </w:r>
      <w:r w:rsidR="002C4381">
        <w:rPr>
          <w:rFonts w:cstheme="minorHAnsi"/>
          <w:b/>
          <w:sz w:val="24"/>
          <w:szCs w:val="24"/>
        </w:rPr>
        <w:t xml:space="preserve">imowy </w:t>
      </w:r>
      <w:r w:rsidR="006F2015">
        <w:rPr>
          <w:rFonts w:cstheme="minorHAnsi"/>
          <w:b/>
          <w:sz w:val="24"/>
          <w:szCs w:val="24"/>
        </w:rPr>
        <w:t>B</w:t>
      </w:r>
      <w:r w:rsidR="002C4381">
        <w:rPr>
          <w:rFonts w:cstheme="minorHAnsi"/>
          <w:b/>
          <w:sz w:val="24"/>
          <w:szCs w:val="24"/>
        </w:rPr>
        <w:t xml:space="preserve">iwak </w:t>
      </w:r>
      <w:r w:rsidR="006F2015">
        <w:rPr>
          <w:rFonts w:cstheme="minorHAnsi"/>
          <w:b/>
          <w:sz w:val="24"/>
          <w:szCs w:val="24"/>
        </w:rPr>
        <w:t>S</w:t>
      </w:r>
      <w:r w:rsidR="002C4381">
        <w:rPr>
          <w:rFonts w:cstheme="minorHAnsi"/>
          <w:b/>
          <w:sz w:val="24"/>
          <w:szCs w:val="24"/>
        </w:rPr>
        <w:t xml:space="preserve">zkoleniowy </w:t>
      </w:r>
      <w:r w:rsidR="00CC0981">
        <w:rPr>
          <w:rFonts w:cstheme="minorHAnsi"/>
          <w:b/>
          <w:sz w:val="24"/>
          <w:szCs w:val="24"/>
        </w:rPr>
        <w:t>Winterc</w:t>
      </w:r>
      <w:r w:rsidR="005C1C10" w:rsidRPr="00AD28E2">
        <w:rPr>
          <w:rFonts w:cstheme="minorHAnsi"/>
          <w:b/>
          <w:sz w:val="24"/>
          <w:szCs w:val="24"/>
        </w:rPr>
        <w:t xml:space="preserve">amp. </w:t>
      </w:r>
      <w:r w:rsidR="002C4381">
        <w:rPr>
          <w:rFonts w:cstheme="minorHAnsi"/>
          <w:b/>
          <w:sz w:val="24"/>
          <w:szCs w:val="24"/>
        </w:rPr>
        <w:t xml:space="preserve">Dwie edycje tego wydarzenia odbędą się w dniach 14-17 oraz 21-24 lutego. </w:t>
      </w:r>
      <w:r w:rsidRPr="00AD28E2">
        <w:rPr>
          <w:rFonts w:cstheme="minorHAnsi"/>
          <w:b/>
          <w:sz w:val="24"/>
          <w:szCs w:val="24"/>
        </w:rPr>
        <w:t>Dla wielbicieli gór to doskonała szansa na zdobycie nowych lub po</w:t>
      </w:r>
      <w:r w:rsidR="00BE046A">
        <w:rPr>
          <w:rFonts w:cstheme="minorHAnsi"/>
          <w:b/>
          <w:sz w:val="24"/>
          <w:szCs w:val="24"/>
        </w:rPr>
        <w:t>dszlifowanie starych umiejętnośc</w:t>
      </w:r>
      <w:r w:rsidRPr="00AD28E2">
        <w:rPr>
          <w:rFonts w:cstheme="minorHAnsi"/>
          <w:b/>
          <w:sz w:val="24"/>
          <w:szCs w:val="24"/>
        </w:rPr>
        <w:t>i</w:t>
      </w:r>
      <w:r w:rsidR="00B55463">
        <w:rPr>
          <w:rFonts w:cstheme="minorHAnsi"/>
          <w:b/>
          <w:sz w:val="24"/>
          <w:szCs w:val="24"/>
        </w:rPr>
        <w:t xml:space="preserve"> oraz</w:t>
      </w:r>
      <w:r w:rsidRPr="00AD28E2">
        <w:rPr>
          <w:rFonts w:cstheme="minorHAnsi"/>
          <w:b/>
          <w:sz w:val="24"/>
          <w:szCs w:val="24"/>
        </w:rPr>
        <w:t xml:space="preserve"> spotkania z inspirującymi osobowościami</w:t>
      </w:r>
      <w:r w:rsidR="00B55463">
        <w:rPr>
          <w:rFonts w:cstheme="minorHAnsi"/>
          <w:b/>
          <w:sz w:val="24"/>
          <w:szCs w:val="24"/>
        </w:rPr>
        <w:t>, nie tylko gór</w:t>
      </w:r>
      <w:r w:rsidRPr="00AD28E2">
        <w:rPr>
          <w:rFonts w:cstheme="minorHAnsi"/>
          <w:b/>
          <w:sz w:val="24"/>
          <w:szCs w:val="24"/>
        </w:rPr>
        <w:t>.</w:t>
      </w:r>
      <w:r w:rsidR="00381DEC" w:rsidRPr="00AD28E2">
        <w:rPr>
          <w:rFonts w:cstheme="minorHAnsi"/>
          <w:b/>
          <w:sz w:val="24"/>
          <w:szCs w:val="24"/>
        </w:rPr>
        <w:t xml:space="preserve">  </w:t>
      </w:r>
    </w:p>
    <w:p w:rsidR="00DF72D3" w:rsidRPr="00042AD4" w:rsidRDefault="00CC0981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Pierwszy Winterc</w:t>
      </w:r>
      <w:r w:rsidR="00F934FD" w:rsidRPr="00042AD4">
        <w:rPr>
          <w:rFonts w:cstheme="minorHAnsi"/>
          <w:sz w:val="24"/>
          <w:szCs w:val="24"/>
        </w:rPr>
        <w:t>amp odbył się w 2010 roku, wzięło w nim udział około 70 osób. Po dziesięciu latach, szkolenia z zakresu biwakowania, dobierania górskiego sprzętu, wspinaczki</w:t>
      </w:r>
      <w:r w:rsidR="002C4381">
        <w:rPr>
          <w:rFonts w:cstheme="minorHAnsi"/>
          <w:sz w:val="24"/>
          <w:szCs w:val="24"/>
        </w:rPr>
        <w:t xml:space="preserve"> lodowej czy</w:t>
      </w:r>
      <w:r w:rsidR="00F934FD" w:rsidRPr="00042AD4">
        <w:rPr>
          <w:rFonts w:cstheme="minorHAnsi"/>
          <w:sz w:val="24"/>
          <w:szCs w:val="24"/>
        </w:rPr>
        <w:t xml:space="preserve"> pierwszej pomocy w górach przes</w:t>
      </w:r>
      <w:r w:rsidR="00B55463">
        <w:rPr>
          <w:rFonts w:cstheme="minorHAnsi"/>
          <w:sz w:val="24"/>
          <w:szCs w:val="24"/>
        </w:rPr>
        <w:t>z</w:t>
      </w:r>
      <w:r w:rsidR="00F934FD" w:rsidRPr="00042AD4">
        <w:rPr>
          <w:rFonts w:cstheme="minorHAnsi"/>
          <w:sz w:val="24"/>
          <w:szCs w:val="24"/>
        </w:rPr>
        <w:t>ło blisko 2000 osób. Co roku</w:t>
      </w:r>
      <w:r w:rsidR="002C4381">
        <w:rPr>
          <w:rFonts w:cstheme="minorHAnsi"/>
          <w:sz w:val="24"/>
          <w:szCs w:val="24"/>
        </w:rPr>
        <w:t>,</w:t>
      </w:r>
      <w:r w:rsidR="00F934FD" w:rsidRPr="00042AD4">
        <w:rPr>
          <w:rFonts w:cstheme="minorHAnsi"/>
          <w:sz w:val="24"/>
          <w:szCs w:val="24"/>
        </w:rPr>
        <w:t xml:space="preserve"> pod Turbaczem zbierają się nie tylko początkujący adepci górskich wędrówek, ale również himalaiści, alpiniści, podróżnicy i sympatycy imprezy. </w:t>
      </w:r>
    </w:p>
    <w:p w:rsidR="006C2256" w:rsidRPr="00042AD4" w:rsidRDefault="006C2256" w:rsidP="00AD2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42AD4">
        <w:rPr>
          <w:rFonts w:cstheme="minorHAnsi"/>
          <w:b/>
          <w:sz w:val="24"/>
          <w:szCs w:val="24"/>
        </w:rPr>
        <w:t xml:space="preserve">Merytoryczna petarda </w:t>
      </w:r>
    </w:p>
    <w:p w:rsidR="006C2256" w:rsidRPr="00042AD4" w:rsidRDefault="002034A0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Uczestnicy biwaku mieszkają w namiotach, na polu obok schroniska, mieszczącego się w samym sercu Gorczańskiego Parku  Narodowego, z którego roztacza się przepiękny widok na Tatry. </w:t>
      </w:r>
      <w:r w:rsidR="00AC6921" w:rsidRPr="00042AD4">
        <w:rPr>
          <w:rFonts w:cstheme="minorHAnsi"/>
          <w:sz w:val="24"/>
          <w:szCs w:val="24"/>
        </w:rPr>
        <w:t>Od dziesięciu lat organizatorzy oferują uczestnikom szkolenia z zakresu turystyki górskiej prowadzone przez profesjonalistów</w:t>
      </w:r>
      <w:r w:rsidR="00496E8B" w:rsidRPr="00042AD4">
        <w:rPr>
          <w:rFonts w:cstheme="minorHAnsi"/>
          <w:sz w:val="24"/>
          <w:szCs w:val="24"/>
        </w:rPr>
        <w:t>: ratowni</w:t>
      </w:r>
      <w:r>
        <w:rPr>
          <w:rFonts w:cstheme="minorHAnsi"/>
          <w:sz w:val="24"/>
          <w:szCs w:val="24"/>
        </w:rPr>
        <w:t>k</w:t>
      </w:r>
      <w:r w:rsidR="00496E8B" w:rsidRPr="00042AD4">
        <w:rPr>
          <w:rFonts w:cstheme="minorHAnsi"/>
          <w:sz w:val="24"/>
          <w:szCs w:val="24"/>
        </w:rPr>
        <w:t xml:space="preserve">ów GOPR, </w:t>
      </w:r>
      <w:r>
        <w:rPr>
          <w:rFonts w:cstheme="minorHAnsi"/>
          <w:sz w:val="24"/>
          <w:szCs w:val="24"/>
        </w:rPr>
        <w:t>podróżników, himalaistów i</w:t>
      </w:r>
      <w:r w:rsidR="00496E8B" w:rsidRPr="00042AD4">
        <w:rPr>
          <w:rFonts w:cstheme="minorHAnsi"/>
          <w:sz w:val="24"/>
          <w:szCs w:val="24"/>
        </w:rPr>
        <w:t xml:space="preserve"> instruktorów</w:t>
      </w:r>
      <w:r>
        <w:rPr>
          <w:rFonts w:cstheme="minorHAnsi"/>
          <w:sz w:val="24"/>
          <w:szCs w:val="24"/>
        </w:rPr>
        <w:t xml:space="preserve"> POG</w:t>
      </w:r>
      <w:r w:rsidR="00AC6921" w:rsidRPr="00042AD4">
        <w:rPr>
          <w:rFonts w:cstheme="minorHAnsi"/>
          <w:sz w:val="24"/>
          <w:szCs w:val="24"/>
        </w:rPr>
        <w:t xml:space="preserve">. – Bezpieczeństwo </w:t>
      </w:r>
      <w:r w:rsidR="002C4381">
        <w:rPr>
          <w:rFonts w:cstheme="minorHAnsi"/>
          <w:sz w:val="24"/>
          <w:szCs w:val="24"/>
        </w:rPr>
        <w:t xml:space="preserve">zimą </w:t>
      </w:r>
      <w:r w:rsidR="00AC6921" w:rsidRPr="00042AD4">
        <w:rPr>
          <w:rFonts w:cstheme="minorHAnsi"/>
          <w:sz w:val="24"/>
          <w:szCs w:val="24"/>
        </w:rPr>
        <w:t xml:space="preserve">w górach jest absolutnie najważniejsze. Warto zauważyć, że </w:t>
      </w:r>
      <w:r w:rsidR="0017435F" w:rsidRPr="00042AD4">
        <w:rPr>
          <w:rFonts w:cstheme="minorHAnsi"/>
          <w:sz w:val="24"/>
          <w:szCs w:val="24"/>
        </w:rPr>
        <w:t xml:space="preserve">warunki w górach zmieniają się nieustannie, prognozy również. Zdarza się tak, że </w:t>
      </w:r>
      <w:r w:rsidR="002C4381">
        <w:rPr>
          <w:rFonts w:cstheme="minorHAnsi"/>
          <w:sz w:val="24"/>
          <w:szCs w:val="24"/>
        </w:rPr>
        <w:t>pogoda zmienia diametralnie w ciągu godziny</w:t>
      </w:r>
      <w:r w:rsidR="0017435F" w:rsidRPr="00042AD4">
        <w:rPr>
          <w:rFonts w:cstheme="minorHAnsi"/>
          <w:sz w:val="24"/>
          <w:szCs w:val="24"/>
        </w:rPr>
        <w:t>. A przecież są jeszcze wypadki losowe</w:t>
      </w:r>
      <w:r w:rsidR="00B55463">
        <w:rPr>
          <w:rFonts w:cstheme="minorHAnsi"/>
          <w:sz w:val="24"/>
          <w:szCs w:val="24"/>
        </w:rPr>
        <w:t xml:space="preserve">, o </w:t>
      </w:r>
      <w:r w:rsidR="00B55463">
        <w:rPr>
          <w:rFonts w:cstheme="minorHAnsi"/>
          <w:sz w:val="24"/>
          <w:szCs w:val="24"/>
        </w:rPr>
        <w:lastRenderedPageBreak/>
        <w:t>których słyszymy co roku, nie tylko w trakcie zimowego sezonu w górach</w:t>
      </w:r>
      <w:r w:rsidR="0017435F" w:rsidRPr="00042AD4">
        <w:rPr>
          <w:rFonts w:cstheme="minorHAnsi"/>
          <w:sz w:val="24"/>
          <w:szCs w:val="24"/>
        </w:rPr>
        <w:t xml:space="preserve"> –</w:t>
      </w:r>
      <w:r w:rsidR="007660C7" w:rsidRPr="00042AD4">
        <w:rPr>
          <w:rFonts w:cstheme="minorHAnsi"/>
          <w:sz w:val="24"/>
          <w:szCs w:val="24"/>
        </w:rPr>
        <w:t xml:space="preserve"> wyjaś</w:t>
      </w:r>
      <w:r w:rsidR="0017435F" w:rsidRPr="00042AD4">
        <w:rPr>
          <w:rFonts w:cstheme="minorHAnsi"/>
          <w:sz w:val="24"/>
          <w:szCs w:val="24"/>
        </w:rPr>
        <w:t xml:space="preserve">nia </w:t>
      </w:r>
      <w:r w:rsidR="00B55463">
        <w:rPr>
          <w:rFonts w:cstheme="minorHAnsi"/>
          <w:sz w:val="24"/>
          <w:szCs w:val="24"/>
        </w:rPr>
        <w:t>Maciej Przywecki</w:t>
      </w:r>
      <w:r w:rsidR="0017435F" w:rsidRPr="00042AD4">
        <w:rPr>
          <w:rFonts w:cstheme="minorHAnsi"/>
          <w:sz w:val="24"/>
          <w:szCs w:val="24"/>
        </w:rPr>
        <w:t>, or</w:t>
      </w:r>
      <w:r w:rsidR="002C4381">
        <w:rPr>
          <w:rFonts w:cstheme="minorHAnsi"/>
          <w:sz w:val="24"/>
          <w:szCs w:val="24"/>
        </w:rPr>
        <w:t>ganizator i pomysłodawca Wintec</w:t>
      </w:r>
      <w:r w:rsidR="0017435F" w:rsidRPr="00042AD4">
        <w:rPr>
          <w:rFonts w:cstheme="minorHAnsi"/>
          <w:sz w:val="24"/>
          <w:szCs w:val="24"/>
        </w:rPr>
        <w:t>amp</w:t>
      </w:r>
      <w:r w:rsidR="00B55463">
        <w:rPr>
          <w:rFonts w:cstheme="minorHAnsi"/>
          <w:sz w:val="24"/>
          <w:szCs w:val="24"/>
        </w:rPr>
        <w:t xml:space="preserve"> oraz wiceprezes Polish Outdoor Group</w:t>
      </w:r>
      <w:r w:rsidR="0017435F" w:rsidRPr="00042AD4">
        <w:rPr>
          <w:rFonts w:cstheme="minorHAnsi"/>
          <w:sz w:val="24"/>
          <w:szCs w:val="24"/>
        </w:rPr>
        <w:t xml:space="preserve">.  </w:t>
      </w:r>
    </w:p>
    <w:p w:rsidR="0017435F" w:rsidRDefault="0017435F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 w:rsidRPr="00042AD4">
        <w:rPr>
          <w:rFonts w:cstheme="minorHAnsi"/>
          <w:sz w:val="24"/>
          <w:szCs w:val="24"/>
        </w:rPr>
        <w:t xml:space="preserve">Biorąc pod uwagę potrzeby początkujących adeptów </w:t>
      </w:r>
      <w:r w:rsidR="002034A0">
        <w:rPr>
          <w:rFonts w:cstheme="minorHAnsi"/>
          <w:sz w:val="24"/>
          <w:szCs w:val="24"/>
        </w:rPr>
        <w:t xml:space="preserve">zimowej, </w:t>
      </w:r>
      <w:r w:rsidR="002C4381">
        <w:rPr>
          <w:rFonts w:cstheme="minorHAnsi"/>
          <w:sz w:val="24"/>
          <w:szCs w:val="24"/>
        </w:rPr>
        <w:t xml:space="preserve">górskiej </w:t>
      </w:r>
      <w:r w:rsidR="002034A0">
        <w:rPr>
          <w:rFonts w:cstheme="minorHAnsi"/>
          <w:sz w:val="24"/>
          <w:szCs w:val="24"/>
        </w:rPr>
        <w:t xml:space="preserve">przygody </w:t>
      </w:r>
      <w:r w:rsidR="002C4381">
        <w:rPr>
          <w:rFonts w:cstheme="minorHAnsi"/>
          <w:sz w:val="24"/>
          <w:szCs w:val="24"/>
        </w:rPr>
        <w:t xml:space="preserve">organizatorzy, w głównym bloku merytorycznym, </w:t>
      </w:r>
      <w:r w:rsidRPr="00042AD4">
        <w:rPr>
          <w:rFonts w:cstheme="minorHAnsi"/>
          <w:sz w:val="24"/>
          <w:szCs w:val="24"/>
        </w:rPr>
        <w:t>oferują szkolenia: biwakowe</w:t>
      </w:r>
      <w:r w:rsidR="002C4381">
        <w:rPr>
          <w:rFonts w:cstheme="minorHAnsi"/>
          <w:sz w:val="24"/>
          <w:szCs w:val="24"/>
        </w:rPr>
        <w:t xml:space="preserve"> -</w:t>
      </w:r>
      <w:r w:rsidRPr="00042AD4">
        <w:rPr>
          <w:rFonts w:cstheme="minorHAnsi"/>
          <w:sz w:val="24"/>
          <w:szCs w:val="24"/>
        </w:rPr>
        <w:t xml:space="preserve"> </w:t>
      </w:r>
      <w:r w:rsidR="00B55463">
        <w:rPr>
          <w:rFonts w:cstheme="minorHAnsi"/>
          <w:sz w:val="24"/>
          <w:szCs w:val="24"/>
        </w:rPr>
        <w:t>z</w:t>
      </w:r>
      <w:r w:rsidRPr="00042AD4">
        <w:rPr>
          <w:rFonts w:cstheme="minorHAnsi"/>
          <w:sz w:val="24"/>
          <w:szCs w:val="24"/>
        </w:rPr>
        <w:t xml:space="preserve"> poruszanie</w:t>
      </w:r>
      <w:r w:rsidR="002C4381">
        <w:rPr>
          <w:rFonts w:cstheme="minorHAnsi"/>
          <w:sz w:val="24"/>
          <w:szCs w:val="24"/>
        </w:rPr>
        <w:t>m</w:t>
      </w:r>
      <w:r w:rsidRPr="00042AD4">
        <w:rPr>
          <w:rFonts w:cstheme="minorHAnsi"/>
          <w:sz w:val="24"/>
          <w:szCs w:val="24"/>
        </w:rPr>
        <w:t xml:space="preserve"> się </w:t>
      </w:r>
      <w:r w:rsidR="002C4381">
        <w:rPr>
          <w:rFonts w:cstheme="minorHAnsi"/>
          <w:sz w:val="24"/>
          <w:szCs w:val="24"/>
        </w:rPr>
        <w:t>w zimowych warunkach</w:t>
      </w:r>
      <w:r w:rsidRPr="00042AD4">
        <w:rPr>
          <w:rFonts w:cstheme="minorHAnsi"/>
          <w:sz w:val="24"/>
          <w:szCs w:val="24"/>
        </w:rPr>
        <w:t>, lawinowe</w:t>
      </w:r>
      <w:r w:rsidR="002C4381">
        <w:rPr>
          <w:rFonts w:cstheme="minorHAnsi"/>
          <w:sz w:val="24"/>
          <w:szCs w:val="24"/>
        </w:rPr>
        <w:t>,</w:t>
      </w:r>
      <w:r w:rsidR="00780396">
        <w:rPr>
          <w:rFonts w:cstheme="minorHAnsi"/>
          <w:sz w:val="24"/>
          <w:szCs w:val="24"/>
        </w:rPr>
        <w:t xml:space="preserve"> skitour’owe, </w:t>
      </w:r>
      <w:r w:rsidRPr="00042AD4">
        <w:rPr>
          <w:rFonts w:cstheme="minorHAnsi"/>
          <w:sz w:val="24"/>
          <w:szCs w:val="24"/>
        </w:rPr>
        <w:t>medyczne</w:t>
      </w:r>
      <w:r w:rsidR="00780396">
        <w:rPr>
          <w:rFonts w:cstheme="minorHAnsi"/>
          <w:sz w:val="24"/>
          <w:szCs w:val="24"/>
        </w:rPr>
        <w:t xml:space="preserve"> oraz sprzętowe</w:t>
      </w:r>
      <w:r w:rsidRPr="00042AD4">
        <w:rPr>
          <w:rFonts w:cstheme="minorHAnsi"/>
          <w:sz w:val="24"/>
          <w:szCs w:val="24"/>
        </w:rPr>
        <w:t xml:space="preserve">. Każdy z uczestników może wybrać trzy szkolenia, w których weźmie udział.  </w:t>
      </w:r>
      <w:r w:rsidR="00780396">
        <w:rPr>
          <w:rFonts w:cstheme="minorHAnsi"/>
          <w:sz w:val="24"/>
          <w:szCs w:val="24"/>
        </w:rPr>
        <w:t>Poza blokiem szkoleniowym zaplanowano także zajęcia dodatkowe, w tym między innymi wspinaczka lodowa na dwóch, specjalnie przygotowanych ścianach!</w:t>
      </w:r>
    </w:p>
    <w:p w:rsidR="000A1157" w:rsidRPr="002C4381" w:rsidRDefault="0073637B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 w:rsidRPr="002C4381">
        <w:rPr>
          <w:rFonts w:cstheme="minorHAnsi"/>
          <w:sz w:val="24"/>
          <w:szCs w:val="24"/>
        </w:rPr>
        <w:t>Organizacja specjalistycznych szkoleń jest możliwa między innymi dzięki wsparciu wielu partnerów, do grona których zaliczyć można</w:t>
      </w:r>
      <w:r w:rsidR="00A72BB5" w:rsidRPr="002C4381">
        <w:rPr>
          <w:rFonts w:cstheme="minorHAnsi"/>
          <w:sz w:val="24"/>
          <w:szCs w:val="24"/>
        </w:rPr>
        <w:t xml:space="preserve"> firmy takie jak</w:t>
      </w:r>
      <w:r w:rsidRPr="002C4381">
        <w:rPr>
          <w:rFonts w:cstheme="minorHAnsi"/>
          <w:sz w:val="24"/>
          <w:szCs w:val="24"/>
        </w:rPr>
        <w:t xml:space="preserve">: The North Face, Jack Wolfskin, Pajak, Lesovik, Marmot, </w:t>
      </w:r>
      <w:r w:rsidR="00780396" w:rsidRPr="002C4381">
        <w:rPr>
          <w:rFonts w:cstheme="minorHAnsi"/>
          <w:sz w:val="24"/>
          <w:szCs w:val="24"/>
        </w:rPr>
        <w:t xml:space="preserve">PETZL, </w:t>
      </w:r>
      <w:r w:rsidRPr="002C4381">
        <w:rPr>
          <w:rFonts w:cstheme="minorHAnsi"/>
          <w:sz w:val="24"/>
          <w:szCs w:val="24"/>
        </w:rPr>
        <w:t xml:space="preserve">Ortovox, Komputronik, Idlo, Nikwax, </w:t>
      </w:r>
      <w:r w:rsidR="004555E6" w:rsidRPr="002C4381">
        <w:rPr>
          <w:rFonts w:cstheme="minorHAnsi"/>
          <w:sz w:val="24"/>
          <w:szCs w:val="24"/>
        </w:rPr>
        <w:t>Dalbello czy Volkl</w:t>
      </w:r>
      <w:r w:rsidR="005B091C" w:rsidRPr="002C4381">
        <w:rPr>
          <w:rFonts w:cstheme="minorHAnsi"/>
          <w:sz w:val="24"/>
          <w:szCs w:val="24"/>
        </w:rPr>
        <w:t>.</w:t>
      </w:r>
      <w:r w:rsidRPr="002C4381">
        <w:rPr>
          <w:rFonts w:cstheme="minorHAnsi"/>
          <w:sz w:val="24"/>
          <w:szCs w:val="24"/>
        </w:rPr>
        <w:t xml:space="preserve"> </w:t>
      </w:r>
    </w:p>
    <w:p w:rsidR="007660C7" w:rsidRPr="00042AD4" w:rsidRDefault="006C2256" w:rsidP="00AD2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42AD4">
        <w:rPr>
          <w:rFonts w:cstheme="minorHAnsi"/>
          <w:b/>
          <w:sz w:val="24"/>
          <w:szCs w:val="24"/>
        </w:rPr>
        <w:t>Opowieści z dachu świata</w:t>
      </w:r>
    </w:p>
    <w:p w:rsidR="006C2256" w:rsidRPr="00042AD4" w:rsidRDefault="007660C7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 w:rsidRPr="00042AD4">
        <w:rPr>
          <w:rFonts w:cstheme="minorHAnsi"/>
          <w:sz w:val="24"/>
          <w:szCs w:val="24"/>
        </w:rPr>
        <w:t xml:space="preserve">Nieodłącznym elementem biwaków pod Turbaczem są </w:t>
      </w:r>
      <w:r w:rsidR="008A37D7">
        <w:rPr>
          <w:rFonts w:cstheme="minorHAnsi"/>
          <w:sz w:val="24"/>
          <w:szCs w:val="24"/>
        </w:rPr>
        <w:t xml:space="preserve">wieczorne </w:t>
      </w:r>
      <w:r w:rsidRPr="00042AD4">
        <w:rPr>
          <w:rFonts w:cstheme="minorHAnsi"/>
          <w:sz w:val="24"/>
          <w:szCs w:val="24"/>
        </w:rPr>
        <w:t>spotkania z podróżnikami. W tym roku</w:t>
      </w:r>
      <w:r w:rsidR="002C4381">
        <w:rPr>
          <w:rFonts w:cstheme="minorHAnsi"/>
          <w:sz w:val="24"/>
          <w:szCs w:val="24"/>
        </w:rPr>
        <w:t>,</w:t>
      </w:r>
      <w:r w:rsidRPr="00042AD4">
        <w:rPr>
          <w:rFonts w:cstheme="minorHAnsi"/>
          <w:sz w:val="24"/>
          <w:szCs w:val="24"/>
        </w:rPr>
        <w:t xml:space="preserve"> o swoich </w:t>
      </w:r>
      <w:r w:rsidR="008A37D7">
        <w:rPr>
          <w:rFonts w:cstheme="minorHAnsi"/>
          <w:sz w:val="24"/>
          <w:szCs w:val="24"/>
        </w:rPr>
        <w:t xml:space="preserve">górskich </w:t>
      </w:r>
      <w:r w:rsidRPr="00042AD4">
        <w:rPr>
          <w:rFonts w:cstheme="minorHAnsi"/>
          <w:sz w:val="24"/>
          <w:szCs w:val="24"/>
        </w:rPr>
        <w:t xml:space="preserve">przygodach opowiadać będą </w:t>
      </w:r>
      <w:r w:rsidR="00780396">
        <w:rPr>
          <w:rFonts w:cstheme="minorHAnsi"/>
          <w:sz w:val="24"/>
          <w:szCs w:val="24"/>
        </w:rPr>
        <w:t>m.in.</w:t>
      </w:r>
      <w:r w:rsidR="004555E6">
        <w:rPr>
          <w:rFonts w:cstheme="minorHAnsi"/>
          <w:sz w:val="24"/>
          <w:szCs w:val="24"/>
        </w:rPr>
        <w:t xml:space="preserve"> znani himalaiści</w:t>
      </w:r>
      <w:r w:rsidR="00780396">
        <w:rPr>
          <w:rFonts w:cstheme="minorHAnsi"/>
          <w:sz w:val="24"/>
          <w:szCs w:val="24"/>
        </w:rPr>
        <w:t xml:space="preserve"> </w:t>
      </w:r>
      <w:r w:rsidRPr="00042AD4">
        <w:rPr>
          <w:rFonts w:cstheme="minorHAnsi"/>
          <w:sz w:val="24"/>
          <w:szCs w:val="24"/>
        </w:rPr>
        <w:t>Piotr Pustelnik, Krzysztof Wielicki</w:t>
      </w:r>
      <w:r w:rsidR="004555E6">
        <w:rPr>
          <w:rFonts w:cstheme="minorHAnsi"/>
          <w:sz w:val="24"/>
          <w:szCs w:val="24"/>
        </w:rPr>
        <w:t xml:space="preserve"> </w:t>
      </w:r>
      <w:r w:rsidR="008A37D7">
        <w:rPr>
          <w:rFonts w:cstheme="minorHAnsi"/>
          <w:sz w:val="24"/>
          <w:szCs w:val="24"/>
        </w:rPr>
        <w:t>oraz</w:t>
      </w:r>
      <w:r w:rsidRPr="00042AD4">
        <w:rPr>
          <w:rFonts w:cstheme="minorHAnsi"/>
          <w:sz w:val="24"/>
          <w:szCs w:val="24"/>
        </w:rPr>
        <w:t xml:space="preserve"> Janusz Gołąb</w:t>
      </w:r>
      <w:r w:rsidR="00B55463">
        <w:rPr>
          <w:rFonts w:cstheme="minorHAnsi"/>
          <w:sz w:val="24"/>
          <w:szCs w:val="24"/>
        </w:rPr>
        <w:t>, których przedstawiać nie trzeba</w:t>
      </w:r>
      <w:r w:rsidRPr="00042AD4">
        <w:rPr>
          <w:rFonts w:cstheme="minorHAnsi"/>
          <w:sz w:val="24"/>
          <w:szCs w:val="24"/>
        </w:rPr>
        <w:t xml:space="preserve">. </w:t>
      </w:r>
      <w:r w:rsidR="006C2256" w:rsidRPr="00042AD4">
        <w:rPr>
          <w:rFonts w:cstheme="minorHAnsi"/>
          <w:sz w:val="24"/>
          <w:szCs w:val="24"/>
        </w:rPr>
        <w:t xml:space="preserve"> </w:t>
      </w:r>
    </w:p>
    <w:p w:rsidR="007660C7" w:rsidRPr="00042AD4" w:rsidRDefault="007660C7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 w:rsidRPr="00042AD4">
        <w:rPr>
          <w:rFonts w:cstheme="minorHAnsi"/>
          <w:sz w:val="24"/>
          <w:szCs w:val="24"/>
        </w:rPr>
        <w:t>Ludzie gór najlepiej zdają sobie sprawę ze wszystkich niebezpieczeństw, które na</w:t>
      </w:r>
      <w:r w:rsidR="008A37D7">
        <w:rPr>
          <w:rFonts w:cstheme="minorHAnsi"/>
          <w:sz w:val="24"/>
          <w:szCs w:val="24"/>
        </w:rPr>
        <w:t xml:space="preserve"> nich czyhają</w:t>
      </w:r>
      <w:r w:rsidRPr="00042AD4">
        <w:rPr>
          <w:rFonts w:cstheme="minorHAnsi"/>
          <w:sz w:val="24"/>
          <w:szCs w:val="24"/>
        </w:rPr>
        <w:t xml:space="preserve">. </w:t>
      </w:r>
      <w:r w:rsidR="008A37D7">
        <w:rPr>
          <w:rFonts w:cstheme="minorHAnsi"/>
          <w:sz w:val="24"/>
          <w:szCs w:val="24"/>
        </w:rPr>
        <w:t>N</w:t>
      </w:r>
      <w:r w:rsidRPr="00042AD4">
        <w:rPr>
          <w:rFonts w:cstheme="minorHAnsi"/>
          <w:sz w:val="24"/>
          <w:szCs w:val="24"/>
        </w:rPr>
        <w:t xml:space="preserve">iejednokrotnie się z nimi zmierzyli, podejmowali </w:t>
      </w:r>
      <w:r w:rsidR="008A37D7">
        <w:rPr>
          <w:rFonts w:cstheme="minorHAnsi"/>
          <w:sz w:val="24"/>
          <w:szCs w:val="24"/>
        </w:rPr>
        <w:t xml:space="preserve">trudne </w:t>
      </w:r>
      <w:r w:rsidRPr="00042AD4">
        <w:rPr>
          <w:rFonts w:cstheme="minorHAnsi"/>
          <w:sz w:val="24"/>
          <w:szCs w:val="24"/>
        </w:rPr>
        <w:t>decyzj</w:t>
      </w:r>
      <w:r w:rsidR="008A37D7">
        <w:rPr>
          <w:rFonts w:cstheme="minorHAnsi"/>
          <w:sz w:val="24"/>
          <w:szCs w:val="24"/>
        </w:rPr>
        <w:t>e</w:t>
      </w:r>
      <w:r w:rsidRPr="00042AD4">
        <w:rPr>
          <w:rFonts w:cstheme="minorHAnsi"/>
          <w:sz w:val="24"/>
          <w:szCs w:val="24"/>
        </w:rPr>
        <w:t xml:space="preserve"> w kryzysowych sytuacjach – opowiada </w:t>
      </w:r>
      <w:r w:rsidR="00B55463">
        <w:rPr>
          <w:rFonts w:cstheme="minorHAnsi"/>
          <w:sz w:val="24"/>
          <w:szCs w:val="24"/>
        </w:rPr>
        <w:t>Maciej Przywecki</w:t>
      </w:r>
      <w:r w:rsidRPr="00042AD4">
        <w:rPr>
          <w:rFonts w:cstheme="minorHAnsi"/>
          <w:sz w:val="24"/>
          <w:szCs w:val="24"/>
        </w:rPr>
        <w:t xml:space="preserve">. </w:t>
      </w:r>
      <w:r w:rsidR="008A37D7">
        <w:rPr>
          <w:rFonts w:cstheme="minorHAnsi"/>
          <w:sz w:val="24"/>
          <w:szCs w:val="24"/>
        </w:rPr>
        <w:t>Nasi goście</w:t>
      </w:r>
      <w:r w:rsidR="008E434A" w:rsidRPr="00042AD4">
        <w:rPr>
          <w:rFonts w:cstheme="minorHAnsi"/>
          <w:sz w:val="24"/>
          <w:szCs w:val="24"/>
        </w:rPr>
        <w:t xml:space="preserve">, </w:t>
      </w:r>
      <w:r w:rsidR="00F017A8">
        <w:rPr>
          <w:rFonts w:cstheme="minorHAnsi"/>
          <w:sz w:val="24"/>
          <w:szCs w:val="24"/>
        </w:rPr>
        <w:t xml:space="preserve">którzy </w:t>
      </w:r>
      <w:r w:rsidR="008E434A" w:rsidRPr="00042AD4">
        <w:rPr>
          <w:rFonts w:cstheme="minorHAnsi"/>
          <w:sz w:val="24"/>
          <w:szCs w:val="24"/>
        </w:rPr>
        <w:t>przyjeżdżają na Winter</w:t>
      </w:r>
      <w:r w:rsidR="00780396">
        <w:rPr>
          <w:rFonts w:cstheme="minorHAnsi"/>
          <w:sz w:val="24"/>
          <w:szCs w:val="24"/>
        </w:rPr>
        <w:t>c</w:t>
      </w:r>
      <w:r w:rsidR="008E434A" w:rsidRPr="00042AD4">
        <w:rPr>
          <w:rFonts w:cstheme="minorHAnsi"/>
          <w:sz w:val="24"/>
          <w:szCs w:val="24"/>
        </w:rPr>
        <w:t xml:space="preserve">amp są nie tylko przykładem ludzi, którzy spełnili swoje marzenia. Pokazują </w:t>
      </w:r>
      <w:r w:rsidR="008A37D7">
        <w:rPr>
          <w:rFonts w:cstheme="minorHAnsi"/>
          <w:sz w:val="24"/>
          <w:szCs w:val="24"/>
        </w:rPr>
        <w:t>także to</w:t>
      </w:r>
      <w:r w:rsidR="008E434A" w:rsidRPr="00042AD4">
        <w:rPr>
          <w:rFonts w:cstheme="minorHAnsi"/>
          <w:sz w:val="24"/>
          <w:szCs w:val="24"/>
        </w:rPr>
        <w:t xml:space="preserve">, że w górach, nieważne jak wysokich, istotne jest </w:t>
      </w:r>
      <w:r w:rsidR="008A37D7">
        <w:rPr>
          <w:rFonts w:cstheme="minorHAnsi"/>
          <w:sz w:val="24"/>
          <w:szCs w:val="24"/>
        </w:rPr>
        <w:t xml:space="preserve">odpowiednie przygotowanie oraz </w:t>
      </w:r>
      <w:r w:rsidR="008E434A" w:rsidRPr="00042AD4">
        <w:rPr>
          <w:rFonts w:cstheme="minorHAnsi"/>
          <w:sz w:val="24"/>
          <w:szCs w:val="24"/>
        </w:rPr>
        <w:t>odpowiedzialne i przemyśl</w:t>
      </w:r>
      <w:r w:rsidR="008A37D7">
        <w:rPr>
          <w:rFonts w:cstheme="minorHAnsi"/>
          <w:sz w:val="24"/>
          <w:szCs w:val="24"/>
        </w:rPr>
        <w:t>ane działanie</w:t>
      </w:r>
      <w:r w:rsidR="00496E8B" w:rsidRPr="00042AD4">
        <w:rPr>
          <w:rFonts w:cstheme="minorHAnsi"/>
          <w:sz w:val="24"/>
          <w:szCs w:val="24"/>
        </w:rPr>
        <w:t xml:space="preserve"> </w:t>
      </w:r>
      <w:r w:rsidR="00D65137">
        <w:rPr>
          <w:rFonts w:cstheme="minorHAnsi"/>
          <w:sz w:val="24"/>
          <w:szCs w:val="24"/>
        </w:rPr>
        <w:t>– A przy tym wszystkim</w:t>
      </w:r>
      <w:r w:rsidR="008A37D7">
        <w:rPr>
          <w:rFonts w:cstheme="minorHAnsi"/>
          <w:sz w:val="24"/>
          <w:szCs w:val="24"/>
        </w:rPr>
        <w:t xml:space="preserve">, opowiadają o górach </w:t>
      </w:r>
      <w:r w:rsidR="00D65137">
        <w:rPr>
          <w:rFonts w:cstheme="minorHAnsi"/>
          <w:sz w:val="24"/>
          <w:szCs w:val="24"/>
        </w:rPr>
        <w:t xml:space="preserve">wielką pasją i </w:t>
      </w:r>
      <w:r w:rsidR="008A37D7">
        <w:rPr>
          <w:rFonts w:cstheme="minorHAnsi"/>
          <w:sz w:val="24"/>
          <w:szCs w:val="24"/>
        </w:rPr>
        <w:t xml:space="preserve">zamiłowaniem </w:t>
      </w:r>
      <w:r w:rsidR="00D65137">
        <w:rPr>
          <w:rFonts w:cstheme="minorHAnsi"/>
          <w:sz w:val="24"/>
          <w:szCs w:val="24"/>
        </w:rPr>
        <w:t xml:space="preserve">– dodaje.  </w:t>
      </w:r>
    </w:p>
    <w:p w:rsidR="006C2256" w:rsidRPr="00042AD4" w:rsidRDefault="006C2256" w:rsidP="00AD2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42AD4">
        <w:rPr>
          <w:rFonts w:cstheme="minorHAnsi"/>
          <w:b/>
          <w:sz w:val="24"/>
          <w:szCs w:val="24"/>
        </w:rPr>
        <w:t xml:space="preserve">Ludzie przede wszystkim </w:t>
      </w:r>
    </w:p>
    <w:p w:rsidR="004002A7" w:rsidRPr="00042AD4" w:rsidRDefault="008A37D7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Winterc</w:t>
      </w:r>
      <w:r w:rsidR="00496E8B" w:rsidRPr="00042AD4">
        <w:rPr>
          <w:rFonts w:cstheme="minorHAnsi"/>
          <w:sz w:val="24"/>
          <w:szCs w:val="24"/>
        </w:rPr>
        <w:t xml:space="preserve">amp jest </w:t>
      </w:r>
      <w:r>
        <w:rPr>
          <w:rFonts w:cstheme="minorHAnsi"/>
          <w:sz w:val="24"/>
          <w:szCs w:val="24"/>
        </w:rPr>
        <w:t xml:space="preserve">jednak przede wszystkim </w:t>
      </w:r>
      <w:r w:rsidR="00496E8B" w:rsidRPr="00042AD4">
        <w:rPr>
          <w:rFonts w:cstheme="minorHAnsi"/>
          <w:sz w:val="24"/>
          <w:szCs w:val="24"/>
        </w:rPr>
        <w:t xml:space="preserve">doskonałą okazją do poznania </w:t>
      </w:r>
      <w:r w:rsidR="00B55463">
        <w:rPr>
          <w:rFonts w:cstheme="minorHAnsi"/>
          <w:sz w:val="24"/>
          <w:szCs w:val="24"/>
        </w:rPr>
        <w:t>entuzjastów górskiej turystyki</w:t>
      </w:r>
      <w:r w:rsidR="00496E8B" w:rsidRPr="00042AD4">
        <w:rPr>
          <w:rFonts w:cstheme="minorHAnsi"/>
          <w:sz w:val="24"/>
          <w:szCs w:val="24"/>
        </w:rPr>
        <w:t xml:space="preserve"> i znalezienia przyja</w:t>
      </w:r>
      <w:r>
        <w:rPr>
          <w:rFonts w:cstheme="minorHAnsi"/>
          <w:sz w:val="24"/>
          <w:szCs w:val="24"/>
        </w:rPr>
        <w:t>ciół na całe życie. W programie biwaku, poza wspólnymi zajęciami i prelekcjami zaplanowane są spotkania i gry integracyjne</w:t>
      </w:r>
      <w:r w:rsidR="00E131A4" w:rsidRPr="00042AD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nawet wieczorna</w:t>
      </w:r>
      <w:r w:rsidR="00E131A4" w:rsidRPr="00042AD4">
        <w:rPr>
          <w:rFonts w:cstheme="minorHAnsi"/>
          <w:sz w:val="24"/>
          <w:szCs w:val="24"/>
        </w:rPr>
        <w:t xml:space="preserve"> imprez</w:t>
      </w:r>
      <w:r>
        <w:rPr>
          <w:rFonts w:cstheme="minorHAnsi"/>
          <w:sz w:val="24"/>
          <w:szCs w:val="24"/>
        </w:rPr>
        <w:t>a w schronisku</w:t>
      </w:r>
      <w:r w:rsidR="00E131A4" w:rsidRPr="00042AD4">
        <w:rPr>
          <w:rFonts w:cstheme="minorHAnsi"/>
          <w:sz w:val="24"/>
          <w:szCs w:val="24"/>
        </w:rPr>
        <w:t xml:space="preserve">. - Pod Turbaczem spotykają się ludzie, którzy dzielą wspólną pasję. </w:t>
      </w:r>
      <w:r w:rsidR="00E131A4" w:rsidRPr="00042AD4">
        <w:rPr>
          <w:rFonts w:cstheme="minorHAnsi"/>
          <w:sz w:val="24"/>
          <w:szCs w:val="24"/>
        </w:rPr>
        <w:lastRenderedPageBreak/>
        <w:t xml:space="preserve">Chcemy dać im możliwość wymiany doświadczeń, inspiracji, ale też relaksu.  </w:t>
      </w:r>
      <w:r>
        <w:rPr>
          <w:rFonts w:cstheme="minorHAnsi"/>
          <w:sz w:val="24"/>
          <w:szCs w:val="24"/>
        </w:rPr>
        <w:t xml:space="preserve">Taki idealny </w:t>
      </w:r>
      <w:r w:rsidR="00E131A4" w:rsidRPr="00042AD4">
        <w:rPr>
          <w:rFonts w:cstheme="minorHAnsi"/>
          <w:sz w:val="24"/>
          <w:szCs w:val="24"/>
        </w:rPr>
        <w:t>przykład połączenia przyjemnego z pożytecznym</w:t>
      </w:r>
      <w:r>
        <w:rPr>
          <w:rFonts w:cstheme="minorHAnsi"/>
          <w:sz w:val="24"/>
          <w:szCs w:val="24"/>
        </w:rPr>
        <w:t xml:space="preserve">, ale w </w:t>
      </w:r>
      <w:r w:rsidR="002C4381">
        <w:rPr>
          <w:rFonts w:cstheme="minorHAnsi"/>
          <w:sz w:val="24"/>
          <w:szCs w:val="24"/>
        </w:rPr>
        <w:t xml:space="preserve">unikalnym </w:t>
      </w:r>
      <w:r>
        <w:rPr>
          <w:rFonts w:cstheme="minorHAnsi"/>
          <w:sz w:val="24"/>
          <w:szCs w:val="24"/>
        </w:rPr>
        <w:t xml:space="preserve">klimacie górskiej przygody </w:t>
      </w:r>
      <w:r w:rsidR="00E131A4" w:rsidRPr="00042AD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E131A4" w:rsidRPr="00042AD4">
        <w:rPr>
          <w:rFonts w:cstheme="minorHAnsi"/>
          <w:sz w:val="24"/>
          <w:szCs w:val="24"/>
        </w:rPr>
        <w:t xml:space="preserve"> tłumaczy </w:t>
      </w:r>
      <w:r w:rsidR="00A72BB5">
        <w:rPr>
          <w:rFonts w:cstheme="minorHAnsi"/>
          <w:sz w:val="24"/>
          <w:szCs w:val="24"/>
        </w:rPr>
        <w:t xml:space="preserve">Maciej </w:t>
      </w:r>
      <w:r w:rsidR="00B55463">
        <w:rPr>
          <w:rFonts w:cstheme="minorHAnsi"/>
          <w:sz w:val="24"/>
          <w:szCs w:val="24"/>
        </w:rPr>
        <w:t>Przywecki</w:t>
      </w:r>
      <w:r w:rsidR="00E131A4" w:rsidRPr="00042AD4">
        <w:rPr>
          <w:rFonts w:cstheme="minorHAnsi"/>
          <w:sz w:val="24"/>
          <w:szCs w:val="24"/>
        </w:rPr>
        <w:t xml:space="preserve">. </w:t>
      </w:r>
    </w:p>
    <w:p w:rsidR="00E131A4" w:rsidRDefault="00AD28E2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okolicach schroniska pod Turbaczem znajdzie się miejsce dla każdego, również dzieci, </w:t>
      </w:r>
      <w:r w:rsidR="008A37D7">
        <w:rPr>
          <w:rFonts w:cstheme="minorHAnsi"/>
          <w:sz w:val="24"/>
          <w:szCs w:val="24"/>
        </w:rPr>
        <w:t xml:space="preserve">a nawet dla całych rodzin. W dniach </w:t>
      </w:r>
      <w:r>
        <w:rPr>
          <w:rFonts w:cstheme="minorHAnsi"/>
          <w:sz w:val="24"/>
          <w:szCs w:val="24"/>
        </w:rPr>
        <w:t>21 do 24 lutego, odbędz</w:t>
      </w:r>
      <w:r w:rsidR="004555E6">
        <w:rPr>
          <w:rFonts w:cstheme="minorHAnsi"/>
          <w:sz w:val="24"/>
          <w:szCs w:val="24"/>
        </w:rPr>
        <w:t>ie się biwak Winterc</w:t>
      </w:r>
      <w:r>
        <w:rPr>
          <w:rFonts w:cstheme="minorHAnsi"/>
          <w:sz w:val="24"/>
          <w:szCs w:val="24"/>
        </w:rPr>
        <w:t>amp Family</w:t>
      </w:r>
      <w:r w:rsidR="004555E6">
        <w:rPr>
          <w:rFonts w:cstheme="minorHAnsi"/>
          <w:sz w:val="24"/>
          <w:szCs w:val="24"/>
        </w:rPr>
        <w:t xml:space="preserve"> X</w:t>
      </w:r>
      <w:r>
        <w:rPr>
          <w:rFonts w:cstheme="minorHAnsi"/>
          <w:sz w:val="24"/>
          <w:szCs w:val="24"/>
        </w:rPr>
        <w:t xml:space="preserve">. </w:t>
      </w:r>
    </w:p>
    <w:p w:rsidR="00AD28E2" w:rsidRPr="00042AD4" w:rsidRDefault="00AD28E2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rodzinnej edycji biwaku może uczestniczyć dziecko do 16. roku życia</w:t>
      </w:r>
      <w:r w:rsidR="004555E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 co najmniej jednym rodzicem. Organizatorzy przygotowali dla uczestników podobne atrakcje</w:t>
      </w:r>
      <w:r w:rsidR="004555E6">
        <w:rPr>
          <w:rFonts w:cstheme="minorHAnsi"/>
          <w:sz w:val="24"/>
          <w:szCs w:val="24"/>
        </w:rPr>
        <w:t>, ale dedykowane także dla tych najmłodszych</w:t>
      </w:r>
      <w:r>
        <w:rPr>
          <w:rFonts w:cstheme="minorHAnsi"/>
          <w:sz w:val="24"/>
          <w:szCs w:val="24"/>
        </w:rPr>
        <w:t xml:space="preserve">. </w:t>
      </w:r>
      <w:r w:rsidR="004555E6">
        <w:rPr>
          <w:rFonts w:cstheme="minorHAnsi"/>
          <w:sz w:val="24"/>
          <w:szCs w:val="24"/>
        </w:rPr>
        <w:t>Główną ideą tego wydarzenia jest rodzinne przeżywanie górskiej przygody, dzielenie</w:t>
      </w:r>
      <w:r>
        <w:rPr>
          <w:rFonts w:cstheme="minorHAnsi"/>
          <w:sz w:val="24"/>
          <w:szCs w:val="24"/>
        </w:rPr>
        <w:t xml:space="preserve"> się wiedzą </w:t>
      </w:r>
      <w:r w:rsidR="00B57A5B">
        <w:rPr>
          <w:rFonts w:cstheme="minorHAnsi"/>
          <w:sz w:val="24"/>
          <w:szCs w:val="24"/>
        </w:rPr>
        <w:t>poprzez</w:t>
      </w:r>
      <w:r w:rsidR="004555E6">
        <w:rPr>
          <w:rFonts w:cstheme="minorHAnsi"/>
          <w:sz w:val="24"/>
          <w:szCs w:val="24"/>
        </w:rPr>
        <w:t xml:space="preserve"> </w:t>
      </w:r>
      <w:r w:rsidR="00B57A5B">
        <w:rPr>
          <w:rFonts w:cstheme="minorHAnsi"/>
          <w:sz w:val="24"/>
          <w:szCs w:val="24"/>
        </w:rPr>
        <w:t>gry oraz</w:t>
      </w:r>
      <w:r>
        <w:rPr>
          <w:rFonts w:cstheme="minorHAnsi"/>
          <w:sz w:val="24"/>
          <w:szCs w:val="24"/>
        </w:rPr>
        <w:t xml:space="preserve"> ciekawe warsztaty. </w:t>
      </w:r>
    </w:p>
    <w:p w:rsidR="00E131A4" w:rsidRDefault="008A37D7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Dokładny plan Winterc</w:t>
      </w:r>
      <w:r w:rsidR="00E131A4" w:rsidRPr="00042AD4">
        <w:rPr>
          <w:rFonts w:cstheme="minorHAnsi"/>
          <w:sz w:val="24"/>
          <w:szCs w:val="24"/>
        </w:rPr>
        <w:t>amp X</w:t>
      </w:r>
      <w:r>
        <w:rPr>
          <w:rFonts w:cstheme="minorHAnsi"/>
          <w:sz w:val="24"/>
          <w:szCs w:val="24"/>
        </w:rPr>
        <w:t xml:space="preserve"> oraz Wintercamp Family X</w:t>
      </w:r>
      <w:r w:rsidR="00E131A4" w:rsidRPr="00042AD4">
        <w:rPr>
          <w:rFonts w:cstheme="minorHAnsi"/>
          <w:sz w:val="24"/>
          <w:szCs w:val="24"/>
        </w:rPr>
        <w:t xml:space="preserve">, opis szkoleń oraz kadry szkoleniowej można znaleźć na stronie: </w:t>
      </w:r>
      <w:hyperlink r:id="rId8" w:history="1">
        <w:r w:rsidR="00E131A4" w:rsidRPr="00042AD4">
          <w:rPr>
            <w:rStyle w:val="Hyperlink"/>
            <w:rFonts w:cstheme="minorHAnsi"/>
            <w:sz w:val="24"/>
            <w:szCs w:val="24"/>
          </w:rPr>
          <w:t>http://wintercamp.org.pl</w:t>
        </w:r>
      </w:hyperlink>
      <w:r w:rsidR="00E131A4" w:rsidRPr="00042AD4">
        <w:rPr>
          <w:rFonts w:cstheme="minorHAnsi"/>
          <w:sz w:val="24"/>
          <w:szCs w:val="24"/>
        </w:rPr>
        <w:t xml:space="preserve"> </w:t>
      </w:r>
    </w:p>
    <w:p w:rsidR="00773FD7" w:rsidRDefault="00773FD7" w:rsidP="00AD28E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73FD7" w:rsidRDefault="00773FD7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 w:rsidRPr="00773FD7">
        <w:rPr>
          <w:rFonts w:cstheme="minorHAnsi"/>
          <w:b/>
          <w:sz w:val="24"/>
          <w:szCs w:val="24"/>
        </w:rPr>
        <w:t>Organizator:</w:t>
      </w:r>
      <w:r>
        <w:rPr>
          <w:rFonts w:cstheme="minorHAnsi"/>
          <w:sz w:val="24"/>
          <w:szCs w:val="24"/>
        </w:rPr>
        <w:t xml:space="preserve"> Polish Outdoor Group </w:t>
      </w:r>
    </w:p>
    <w:p w:rsidR="00773FD7" w:rsidRDefault="00773FD7" w:rsidP="008A37D7">
      <w:pPr>
        <w:spacing w:line="360" w:lineRule="auto"/>
        <w:jc w:val="both"/>
        <w:rPr>
          <w:rFonts w:cstheme="minorHAnsi"/>
          <w:sz w:val="24"/>
          <w:szCs w:val="24"/>
        </w:rPr>
      </w:pPr>
      <w:r w:rsidRPr="00773FD7">
        <w:rPr>
          <w:rFonts w:cstheme="minorHAnsi"/>
          <w:b/>
          <w:sz w:val="24"/>
          <w:szCs w:val="24"/>
        </w:rPr>
        <w:t>Sponsorzy:</w:t>
      </w:r>
      <w:r>
        <w:rPr>
          <w:rFonts w:cstheme="minorHAnsi"/>
          <w:sz w:val="24"/>
          <w:szCs w:val="24"/>
        </w:rPr>
        <w:t xml:space="preserve"> The North Face, Jack Wolfskin, Woda Góry Las, Pajak, Lesovik</w:t>
      </w:r>
    </w:p>
    <w:p w:rsidR="00773FD7" w:rsidRDefault="00773FD7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 w:rsidRPr="001937FD">
        <w:rPr>
          <w:rFonts w:cstheme="minorHAnsi"/>
          <w:b/>
          <w:sz w:val="24"/>
          <w:szCs w:val="24"/>
        </w:rPr>
        <w:t>Partnerzy technologiczni:</w:t>
      </w:r>
      <w:r>
        <w:rPr>
          <w:rFonts w:cstheme="minorHAnsi"/>
          <w:sz w:val="24"/>
          <w:szCs w:val="24"/>
        </w:rPr>
        <w:t xml:space="preserve"> </w:t>
      </w:r>
      <w:r w:rsidR="001937FD">
        <w:rPr>
          <w:rFonts w:cstheme="minorHAnsi"/>
          <w:sz w:val="24"/>
          <w:szCs w:val="24"/>
        </w:rPr>
        <w:t>PETZL, Ortovox, Komputronik,</w:t>
      </w:r>
      <w:r w:rsidR="008A37D7">
        <w:rPr>
          <w:rFonts w:cstheme="minorHAnsi"/>
          <w:sz w:val="24"/>
          <w:szCs w:val="24"/>
        </w:rPr>
        <w:t xml:space="preserve"> </w:t>
      </w:r>
      <w:r w:rsidR="001937FD">
        <w:rPr>
          <w:rFonts w:cstheme="minorHAnsi"/>
          <w:sz w:val="24"/>
          <w:szCs w:val="24"/>
        </w:rPr>
        <w:t>Marmot, Mitshubishi Motors, Idlo, Nikvax</w:t>
      </w:r>
      <w:r w:rsidR="008A37D7">
        <w:rPr>
          <w:rFonts w:cstheme="minorHAnsi"/>
          <w:sz w:val="24"/>
          <w:szCs w:val="24"/>
        </w:rPr>
        <w:t>, This1,</w:t>
      </w:r>
      <w:r w:rsidR="004555E6">
        <w:rPr>
          <w:rFonts w:cstheme="minorHAnsi"/>
          <w:sz w:val="24"/>
          <w:szCs w:val="24"/>
        </w:rPr>
        <w:t xml:space="preserve"> Dalbello, Volkl, </w:t>
      </w:r>
    </w:p>
    <w:p w:rsidR="008A37D7" w:rsidRDefault="008A37D7" w:rsidP="008A37D7">
      <w:pPr>
        <w:spacing w:line="360" w:lineRule="auto"/>
        <w:jc w:val="both"/>
        <w:rPr>
          <w:rFonts w:cstheme="minorHAnsi"/>
          <w:sz w:val="24"/>
          <w:szCs w:val="24"/>
        </w:rPr>
      </w:pPr>
      <w:r w:rsidRPr="00773FD7">
        <w:rPr>
          <w:rFonts w:cstheme="minorHAnsi"/>
          <w:b/>
          <w:sz w:val="24"/>
          <w:szCs w:val="24"/>
        </w:rPr>
        <w:t>Patroni medialni:</w:t>
      </w:r>
      <w:r>
        <w:rPr>
          <w:rFonts w:cstheme="minorHAnsi"/>
          <w:sz w:val="24"/>
          <w:szCs w:val="24"/>
        </w:rPr>
        <w:t xml:space="preserve"> </w:t>
      </w:r>
      <w:r w:rsidR="004555E6">
        <w:rPr>
          <w:rFonts w:cstheme="minorHAnsi"/>
          <w:sz w:val="24"/>
          <w:szCs w:val="24"/>
        </w:rPr>
        <w:t xml:space="preserve">Poznaj Świat, </w:t>
      </w:r>
      <w:r>
        <w:rPr>
          <w:rFonts w:cstheme="minorHAnsi"/>
          <w:sz w:val="24"/>
          <w:szCs w:val="24"/>
        </w:rPr>
        <w:t>4outdoor Magazyn, 4outdoor Biznes, Wspinanie.pl, Klubpodróżników.com</w:t>
      </w:r>
    </w:p>
    <w:p w:rsidR="004555E6" w:rsidRPr="00DE20BB" w:rsidRDefault="00773FD7" w:rsidP="00AD28E2">
      <w:pPr>
        <w:spacing w:line="360" w:lineRule="auto"/>
        <w:jc w:val="both"/>
        <w:rPr>
          <w:rFonts w:cstheme="minorHAnsi"/>
          <w:sz w:val="24"/>
          <w:szCs w:val="24"/>
        </w:rPr>
      </w:pPr>
      <w:r w:rsidRPr="001937FD">
        <w:rPr>
          <w:rFonts w:cstheme="minorHAnsi"/>
          <w:b/>
          <w:sz w:val="24"/>
          <w:szCs w:val="24"/>
        </w:rPr>
        <w:t>Partnerzy merytoryczni:</w:t>
      </w:r>
      <w:r>
        <w:rPr>
          <w:rFonts w:cstheme="minorHAnsi"/>
          <w:sz w:val="24"/>
          <w:szCs w:val="24"/>
        </w:rPr>
        <w:t xml:space="preserve"> </w:t>
      </w:r>
      <w:r w:rsidR="001937FD">
        <w:rPr>
          <w:rFonts w:cstheme="minorHAnsi"/>
          <w:sz w:val="24"/>
          <w:szCs w:val="24"/>
        </w:rPr>
        <w:t>Gorczański Park Narodowy, GOPR-Podhale, Klub Wysokogórski Gliwice, Agencja Wypr</w:t>
      </w:r>
      <w:r w:rsidR="00780396">
        <w:rPr>
          <w:rFonts w:cstheme="minorHAnsi"/>
          <w:sz w:val="24"/>
          <w:szCs w:val="24"/>
        </w:rPr>
        <w:t>awowa Adventure24, Ratunek.eu</w:t>
      </w:r>
      <w:r w:rsidR="001937FD">
        <w:rPr>
          <w:rFonts w:cstheme="minorHAnsi"/>
          <w:sz w:val="24"/>
          <w:szCs w:val="24"/>
        </w:rPr>
        <w:t>, Fundacja Kukuczki, Odkrywca Zdobywca, VMG</w:t>
      </w:r>
      <w:r w:rsidR="00780396">
        <w:rPr>
          <w:rFonts w:cstheme="minorHAnsi"/>
          <w:sz w:val="24"/>
          <w:szCs w:val="24"/>
        </w:rPr>
        <w:t xml:space="preserve"> EXPO</w:t>
      </w:r>
      <w:r w:rsidR="001937FD">
        <w:rPr>
          <w:rFonts w:cstheme="minorHAnsi"/>
          <w:sz w:val="24"/>
          <w:szCs w:val="24"/>
        </w:rPr>
        <w:t>, Ispo Munich</w:t>
      </w:r>
      <w:r w:rsidR="004555E6">
        <w:rPr>
          <w:rFonts w:cstheme="minorHAnsi"/>
          <w:sz w:val="24"/>
          <w:szCs w:val="24"/>
        </w:rPr>
        <w:t>, SkiTour School</w:t>
      </w:r>
    </w:p>
    <w:p w:rsidR="00AD28E2" w:rsidRPr="00D65137" w:rsidRDefault="00AD28E2" w:rsidP="00AD2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65137">
        <w:rPr>
          <w:rFonts w:cstheme="minorHAnsi"/>
          <w:b/>
          <w:sz w:val="24"/>
          <w:szCs w:val="24"/>
        </w:rPr>
        <w:t xml:space="preserve">Kontakt dla mediów: </w:t>
      </w:r>
    </w:p>
    <w:p w:rsidR="00AD28E2" w:rsidRDefault="0032778C" w:rsidP="00D6513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Natalia Kuchta</w:t>
      </w:r>
    </w:p>
    <w:p w:rsidR="00D65137" w:rsidRDefault="002C3728" w:rsidP="00D65137">
      <w:pPr>
        <w:spacing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="0032778C" w:rsidRPr="0094057F">
          <w:rPr>
            <w:rStyle w:val="Hyperlink"/>
            <w:rFonts w:cstheme="minorHAnsi"/>
            <w:sz w:val="24"/>
            <w:szCs w:val="24"/>
          </w:rPr>
          <w:t>natalia.kuchta@projekt77.pl</w:t>
        </w:r>
      </w:hyperlink>
    </w:p>
    <w:p w:rsidR="00AD28E2" w:rsidRPr="00042AD4" w:rsidRDefault="00D65137" w:rsidP="00DE20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+48</w:t>
      </w:r>
      <w:r w:rsidR="00DE20BB">
        <w:rPr>
          <w:rFonts w:cstheme="minorHAnsi"/>
          <w:sz w:val="24"/>
          <w:szCs w:val="24"/>
        </w:rPr>
        <w:t> 793 690 180</w:t>
      </w:r>
      <w:bookmarkStart w:id="0" w:name="_GoBack"/>
      <w:bookmarkEnd w:id="0"/>
    </w:p>
    <w:sectPr w:rsidR="00AD28E2" w:rsidRPr="00042A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28" w:rsidRDefault="002C3728" w:rsidP="007571BB">
      <w:pPr>
        <w:spacing w:after="0" w:line="240" w:lineRule="auto"/>
      </w:pPr>
      <w:r>
        <w:separator/>
      </w:r>
    </w:p>
  </w:endnote>
  <w:endnote w:type="continuationSeparator" w:id="0">
    <w:p w:rsidR="002C3728" w:rsidRDefault="002C3728" w:rsidP="0075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870015"/>
      <w:docPartObj>
        <w:docPartGallery w:val="Page Numbers (Bottom of Page)"/>
        <w:docPartUnique/>
      </w:docPartObj>
    </w:sdtPr>
    <w:sdtEndPr/>
    <w:sdtContent>
      <w:p w:rsidR="00773FD7" w:rsidRDefault="00773F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BB">
          <w:rPr>
            <w:noProof/>
          </w:rPr>
          <w:t>1</w:t>
        </w:r>
        <w:r>
          <w:fldChar w:fldCharType="end"/>
        </w:r>
      </w:p>
    </w:sdtContent>
  </w:sdt>
  <w:p w:rsidR="00773FD7" w:rsidRDefault="00773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28" w:rsidRDefault="002C3728" w:rsidP="007571BB">
      <w:pPr>
        <w:spacing w:after="0" w:line="240" w:lineRule="auto"/>
      </w:pPr>
      <w:r>
        <w:separator/>
      </w:r>
    </w:p>
  </w:footnote>
  <w:footnote w:type="continuationSeparator" w:id="0">
    <w:p w:rsidR="002C3728" w:rsidRDefault="002C3728" w:rsidP="0075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D7" w:rsidRDefault="00773FD7">
    <w:pPr>
      <w:pStyle w:val="Header"/>
    </w:pPr>
    <w:r>
      <w:rPr>
        <w:noProof/>
        <w:lang w:eastAsia="pl-PL"/>
      </w:rPr>
      <w:drawing>
        <wp:inline distT="0" distB="0" distL="0" distR="0" wp14:anchorId="0B14A228" wp14:editId="319D7CCC">
          <wp:extent cx="683408" cy="609600"/>
          <wp:effectExtent l="0" t="0" r="2540" b="0"/>
          <wp:docPr id="11" name="Picture 11" descr="Znalezione obrazy dla zapytania polish outdoor group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lish outdoor group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0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1C974A8" wp14:editId="288CFCA4">
          <wp:extent cx="781050" cy="781050"/>
          <wp:effectExtent l="0" t="0" r="0" b="0"/>
          <wp:docPr id="10" name="Picture 10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2" cy="78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A"/>
    <w:rsid w:val="0000452A"/>
    <w:rsid w:val="00014985"/>
    <w:rsid w:val="00042AD4"/>
    <w:rsid w:val="000A1157"/>
    <w:rsid w:val="0014325E"/>
    <w:rsid w:val="0017435F"/>
    <w:rsid w:val="001937FD"/>
    <w:rsid w:val="001E73C9"/>
    <w:rsid w:val="002034A0"/>
    <w:rsid w:val="00211A8F"/>
    <w:rsid w:val="00222F4D"/>
    <w:rsid w:val="002C3728"/>
    <w:rsid w:val="002C4381"/>
    <w:rsid w:val="00324346"/>
    <w:rsid w:val="0032778C"/>
    <w:rsid w:val="00381DEC"/>
    <w:rsid w:val="003E7DA7"/>
    <w:rsid w:val="004002A7"/>
    <w:rsid w:val="00421A12"/>
    <w:rsid w:val="004555E6"/>
    <w:rsid w:val="00483E46"/>
    <w:rsid w:val="00496E8B"/>
    <w:rsid w:val="005012B5"/>
    <w:rsid w:val="005B091C"/>
    <w:rsid w:val="005C1C10"/>
    <w:rsid w:val="005C7EDE"/>
    <w:rsid w:val="00644D9D"/>
    <w:rsid w:val="006C2256"/>
    <w:rsid w:val="006F2015"/>
    <w:rsid w:val="00701417"/>
    <w:rsid w:val="00711C13"/>
    <w:rsid w:val="0073637B"/>
    <w:rsid w:val="007571BB"/>
    <w:rsid w:val="007660C7"/>
    <w:rsid w:val="00773FD7"/>
    <w:rsid w:val="00780396"/>
    <w:rsid w:val="00807ED8"/>
    <w:rsid w:val="008A37D7"/>
    <w:rsid w:val="008E434A"/>
    <w:rsid w:val="00A72BB5"/>
    <w:rsid w:val="00AC6921"/>
    <w:rsid w:val="00AD28E2"/>
    <w:rsid w:val="00B55463"/>
    <w:rsid w:val="00B57A5B"/>
    <w:rsid w:val="00BE046A"/>
    <w:rsid w:val="00CA1652"/>
    <w:rsid w:val="00CC0981"/>
    <w:rsid w:val="00CC5B4E"/>
    <w:rsid w:val="00D65137"/>
    <w:rsid w:val="00DB21CA"/>
    <w:rsid w:val="00DE20BB"/>
    <w:rsid w:val="00DF72D3"/>
    <w:rsid w:val="00E131A4"/>
    <w:rsid w:val="00E412DD"/>
    <w:rsid w:val="00F017A8"/>
    <w:rsid w:val="00F503A9"/>
    <w:rsid w:val="00F934FD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1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BB"/>
  </w:style>
  <w:style w:type="paragraph" w:styleId="Footer">
    <w:name w:val="footer"/>
    <w:basedOn w:val="Normal"/>
    <w:link w:val="FooterChar"/>
    <w:uiPriority w:val="99"/>
    <w:unhideWhenUsed/>
    <w:rsid w:val="0075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1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BB"/>
  </w:style>
  <w:style w:type="paragraph" w:styleId="Footer">
    <w:name w:val="footer"/>
    <w:basedOn w:val="Normal"/>
    <w:link w:val="FooterChar"/>
    <w:uiPriority w:val="99"/>
    <w:unhideWhenUsed/>
    <w:rsid w:val="0075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tercamp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a.kuchta@projekt77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Escape</dc:creator>
  <cp:lastModifiedBy>Room Escape</cp:lastModifiedBy>
  <cp:revision>6</cp:revision>
  <cp:lastPrinted>2019-01-11T12:53:00Z</cp:lastPrinted>
  <dcterms:created xsi:type="dcterms:W3CDTF">2019-01-17T11:59:00Z</dcterms:created>
  <dcterms:modified xsi:type="dcterms:W3CDTF">2019-01-22T11:19:00Z</dcterms:modified>
</cp:coreProperties>
</file>