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97.44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hd w:fill="ffffff" w:val="clear"/>
        <w:spacing w:line="397.44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 maja 2026</w:t>
      </w:r>
    </w:p>
    <w:p w:rsidR="00000000" w:rsidDel="00000000" w:rsidP="00000000" w:rsidRDefault="00000000" w:rsidRPr="00000000" w14:paraId="00000003">
      <w:pPr>
        <w:shd w:fill="ffffff" w:val="clear"/>
        <w:spacing w:line="397.44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97.44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Ruszają zapisy na </w:t>
      </w:r>
      <w:r w:rsidDel="00000000" w:rsidR="00000000" w:rsidRPr="00000000">
        <w:rPr>
          <w:b w:val="1"/>
          <w:bCs w:val="1"/>
          <w:rtl w:val="0"/>
        </w:rPr>
        <w:t xml:space="preserve">Poland Business Run 2026. Warszawa i cały świat pobiegną, aby pomagać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 maja o godz. 12:00 wystartują zapisy do 15. edycji Poland Business Run, czyli największej charytatywnej sztafety biznesowej w Polsce. To wydarzenie, które od lat łączy aktywność fizyczną i integrację firm ze wsparciem dla osób z niepełnosprawnością ruchową, po amputacjach i mastektomii. Uczestnicy mogą pobiec stacjonarnie w Warszawie i Krakowie lub dołączyć do formuły wirtualnej z dowolnego miejsca na świecie. </w:t>
      </w:r>
    </w:p>
    <w:p w:rsidR="00000000" w:rsidDel="00000000" w:rsidP="00000000" w:rsidRDefault="00000000" w:rsidRPr="00000000" w14:paraId="00000006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Stolica biegnie i idzie – 30 sierpnia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Warszawska edycja PBR odbędzie się w niedzielę, 30 sierpnia, o godz. 9:30 na terenie Lotniska Bemowo. Po kilkuletniej przerwie charytatywna sztafeta wróciła do stolicy w ubiegłym roku, ponownie gromadząc na starcie zarówno drużyny firmowe, jak i uczestników indywidualnych.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PBR t</w:t>
      </w:r>
      <w:r w:rsidDel="00000000" w:rsidR="00000000" w:rsidRPr="00000000">
        <w:rPr>
          <w:highlight w:val="white"/>
          <w:rtl w:val="0"/>
        </w:rPr>
        <w:t xml:space="preserve">o bieg  bez presji wyniku i konieczności posiadania sportowego doświadczenia. Formuła 5-osobowej sztafety oraz krótki, 4-kilometrowy dystans </w:t>
      </w:r>
      <w:r w:rsidDel="00000000" w:rsidR="00000000" w:rsidRPr="00000000">
        <w:rPr>
          <w:highlight w:val="white"/>
          <w:rtl w:val="0"/>
        </w:rPr>
        <w:t xml:space="preserve">dla </w:t>
      </w:r>
      <w:r w:rsidDel="00000000" w:rsidR="00000000" w:rsidRPr="00000000">
        <w:rPr>
          <w:highlight w:val="white"/>
          <w:rtl w:val="0"/>
        </w:rPr>
        <w:t xml:space="preserve">zawodnika sprawiają, że udział może wziąć praktycznie </w:t>
      </w:r>
      <w:r w:rsidDel="00000000" w:rsidR="00000000" w:rsidRPr="00000000">
        <w:rPr>
          <w:highlight w:val="white"/>
          <w:rtl w:val="0"/>
        </w:rPr>
        <w:t xml:space="preserve">każdy.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Organizatorzy zachęcają do udziału nie tylko w biegu sztafetowym, ale również: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 PBR Walk</w:t>
      </w:r>
      <w:r w:rsidDel="00000000" w:rsidR="00000000" w:rsidRPr="00000000">
        <w:rPr>
          <w:rtl w:val="0"/>
        </w:rPr>
        <w:t xml:space="preserve"> – to integracyjny spacer dla 5-osobowych drużyn na dystansie 4 km, skierowany do osób, które chcą pomagać i dobrze się bawić bez presji rywalizacji,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 PBR Kids</w:t>
      </w:r>
      <w:r w:rsidDel="00000000" w:rsidR="00000000" w:rsidRPr="00000000">
        <w:rPr>
          <w:rtl w:val="0"/>
        </w:rPr>
        <w:t xml:space="preserve"> – to bieg dla dzieci na przyjaznych dystansach i bez pomiaru czasu, który wprowadza najmłodszych zawodników w świat aktywności fizycznej i idei pomagania.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Bardzo cieszy nas to, że stolica znów biega i pomaga razem z nami! Poland Business Run jest dla uczestników czymś więcej niż tylko sportowym wyzwaniem – to okazja, żeby spotkać się, pobiec razem i pomóc osobom z niepełnosprawnością ruchową, po amputacjach i po mastektomii. Takie zaangażowanie firm, mieszkańców Warszawy i kibiców daje nam ogromną motywację do dalszego działania</w:t>
      </w:r>
      <w:r w:rsidDel="00000000" w:rsidR="00000000" w:rsidRPr="00000000">
        <w:rPr>
          <w:rtl w:val="0"/>
        </w:rPr>
        <w:t xml:space="preserve"> – mówi Kamil Bąbel, Dyrektor Projektu Poland Business Run.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Pomaganie zaczyna się od decyzji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Rejestracja drużyn odbywa się online przez stronę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bieg.pbr.pl</w:t>
        </w:r>
      </w:hyperlink>
      <w:r w:rsidDel="00000000" w:rsidR="00000000" w:rsidRPr="00000000">
        <w:rPr>
          <w:rtl w:val="0"/>
        </w:rPr>
        <w:t xml:space="preserve"> i potrwa od 12 maja do 10 czerwca lub do wyczerpania limitu miejsc.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 </w:t>
      </w:r>
      <w:r w:rsidDel="00000000" w:rsidR="00000000" w:rsidRPr="00000000">
        <w:rPr>
          <w:i w:val="1"/>
          <w:iCs w:val="1"/>
          <w:rtl w:val="0"/>
        </w:rPr>
        <w:t xml:space="preserve">Poland Business Run chodzi o coś więcej niż przebiegnięcie kilku kilometrów. Największą wartością tego wydarzenia są ludzie i pomoc, która stoi za każdym startem. Każda drużyna dokłada swoją cegiełkę wsparcia osób wracających do sprawności i aktywnego życia</w:t>
      </w:r>
      <w:r w:rsidDel="00000000" w:rsidR="00000000" w:rsidRPr="00000000">
        <w:rPr>
          <w:rtl w:val="0"/>
        </w:rPr>
        <w:t xml:space="preserve"> – podkreśla Agnieszka Pleti, prezeska Fundacji Poland Business Run.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Dzięki uczestnikom i uczestniczkom Poland Business Run pomoc trafi m.in. do 42-letniej Emilii z Wielkopolski, która przeszła amputację nogi w wyniku choroby nowotworowej. Sport od zawsze był ważną częścią jej życia, a dzięki rehabilitacji będzie mogła wrócić do aktywności, spędzać więcej czasu z synem i realizować marzenia o górskich wędrówkach.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Wsparcie otrzyma także 33-letni Adam z Podkarpacia, który urodził się bez wykształconej stopy. Dofinansowanie do protezy pomoże mu rozwijać pasję do techniki i motoryzacji oraz jeszcze aktywniej funkcjonować na co dzień.Tylko w ubiegłym roku Fundacja Poland Business Run wsparła 159 osób, a przez 15 lat swojej działalności pomogła już blisko 1400 beneficjentom i beneficjentkom.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Bieg wirtualny – bez granic, bez ograniczeń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Osoby, które nie będą mogły pojawić się na starcie w Warszawie, mogą dołączyć do Poland Business Run w formule wirtualnej. Między 31 sierpnia a 6 września uczestnicy </w:t>
      </w:r>
      <w:r w:rsidDel="00000000" w:rsidR="00000000" w:rsidRPr="00000000">
        <w:rPr>
          <w:rtl w:val="0"/>
        </w:rPr>
        <w:t xml:space="preserve">pokonają </w:t>
      </w:r>
      <w:r w:rsidDel="00000000" w:rsidR="00000000" w:rsidRPr="00000000">
        <w:rPr>
          <w:rtl w:val="0"/>
        </w:rPr>
        <w:t xml:space="preserve">dystans 4 km w dowolnym miejscu i czasie – biegnąc, maszerując, spacerując lub uprawiając nordic walking. W formule online liczy się współpraca całej drużyny, ponieważ wynik zostaje zaliczony dopiero wtedy, gdy każdy z jej członków ukończy swój dystans.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Wirtualna edycja sprawia, że w biegu może wziąć udział każdy. Można dołączyć z dowolnego miejsca na świecie i nadal być częścią tej samej idei pomagania</w:t>
      </w:r>
      <w:r w:rsidDel="00000000" w:rsidR="00000000" w:rsidRPr="00000000">
        <w:rPr>
          <w:rtl w:val="0"/>
        </w:rPr>
        <w:t xml:space="preserve"> – zaznacza Kamil Bąbel.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Uczestnicy biegu wirtualnego mogą korzystać z dedykowanej aplikacji mobilnej Poland Business Run, która umożliwia rejestrowanie aktywności, śledzenie wyników i integrację zespołów. Aplikacja to także narzędzie dla firm, które chcą budować kulturę zdrowia i zaangażowania wśród pracowników poprzez aktywność fizyczną i działania charytatywne.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Wynik biegu wirtualnego można zarejestrować też za pomocą zegarka sportowego czy na bieżni. </w:t>
      </w:r>
    </w:p>
    <w:p w:rsidR="00000000" w:rsidDel="00000000" w:rsidP="00000000" w:rsidRDefault="00000000" w:rsidRPr="00000000" w14:paraId="00000016">
      <w:pPr>
        <w:keepNext w:val="0"/>
        <w:keepLines w:val="0"/>
        <w:spacing w:after="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Background: historia i misja Poland Business Run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Poland Business Run to inicjatywa, która narodziła się w Krakowie w 2012 roku jako lokalny bieg biznesowy o charakterze charytatywnym. Z roku na rok wydarzenie dynamicznie się rozwijało. Dziś to największa w Polsce sztafeta biznesowa, angażująca dziesiątki tysięcy uczestników oraz setki firm. Od początku istnienia inicjatywy PBR pomógł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1400 beneficjentom – finansując protezy, rehabilitację oraz wsparcie psychologiczne.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 organizację wydarzenia odpowiada Fundacja Poland Business Run, która realizuje programy pomocowe, działania edukacyjne oraz inicjatywy integrujące środowiska biznesowe wokół idei odpowiedzialności społecznej.</w:t>
      </w:r>
    </w:p>
    <w:p w:rsidR="00000000" w:rsidDel="00000000" w:rsidP="00000000" w:rsidRDefault="00000000" w:rsidRPr="00000000" w14:paraId="00000019">
      <w:pPr>
        <w:shd w:fill="ffffff" w:val="clear"/>
        <w:spacing w:after="260" w:lineRule="auto"/>
        <w:rPr/>
      </w:pPr>
      <w:r w:rsidDel="00000000" w:rsidR="00000000" w:rsidRPr="00000000">
        <w:rPr>
          <w:color w:val="1d1d1c"/>
          <w:rtl w:val="0"/>
        </w:rPr>
        <w:t xml:space="preserve">Sponsorami Strategicznymi PBR 2026 są: UBS, Standard Chartered i Enea. Strategicznym Partnerem Społecznym jest Nationale-Nederlanden.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Więcej informacji znajdziesz tutaj: www.pbr.pl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31.2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mediów: Marcin Jaśko, tel. 572-611-177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ieg.pb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