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97.4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hd w:fill="ffffff" w:val="clear"/>
        <w:spacing w:line="397.4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 maja 2026</w:t>
      </w:r>
    </w:p>
    <w:p w:rsidR="00000000" w:rsidDel="00000000" w:rsidP="00000000" w:rsidRDefault="00000000" w:rsidRPr="00000000" w14:paraId="00000003">
      <w:pPr>
        <w:shd w:fill="ffffff" w:val="clear"/>
        <w:spacing w:line="397.44" w:lineRule="auto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</w:t>
      </w:r>
      <w:r w:rsidDel="00000000" w:rsidR="00000000" w:rsidRPr="00000000">
        <w:rPr>
          <w:b w:val="1"/>
          <w:bCs w:val="1"/>
          <w:rtl w:val="0"/>
        </w:rPr>
        <w:t xml:space="preserve">odziny dzielą nas od startu zapisów na Poland Business Run 2026. Kraków szykuje się na dwa dni biegania i pomagania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12 maja o 12:00 ruszają zapisy do 15. edycji Poland Business Run – największej charytatywnej sztafety biznesowej w Polsce, która w tym roku wystartuje w Krakowie, Warszawie i wirtualnie. Tegoroczna odsłona biegu w stolicy Małopolski będzie wyjątkowa: uczestnicy mogą wystartować w jeden z dwóch dni, 5 lub 6 września, aby połączyć sportową rywalizację i integrację biznesową z pomocą dla osób z niepełnosprawnością ruchową, po amputacjach i mastektomii.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Dwa dni biegania, jedna idea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Poland Business Run jest wydarzeniem, które łączy sport, integrację i pomaganie. To bieg dla każdego – bez presji wyniku i konieczności posiadania sportowego doświadczenia. Formuła 5-osobowej sztafety oraz krótki, 4-kilometrowy dystans dla każdego zawodnika sprawiają, że udział może wziąć praktycznie każdy. Największą wartością są tu jednak radość ze wspólnego startu, energia płynąca z działania w zespole oraz świadomość, że każdy krok ma także wymiar charytatywny.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highlight w:val="white"/>
          <w:rtl w:val="0"/>
        </w:rPr>
        <w:t xml:space="preserve">Charytatywna sztafeta wystartuje w Krakowie już po raz 15, a ze względu na ogromne zainteresowanie organizatorzy zdecydowali się podzielić start na sobotę i niedzielę, czyli 5 i 6 września. </w:t>
      </w:r>
      <w:r w:rsidDel="00000000" w:rsidR="00000000" w:rsidRPr="00000000">
        <w:rPr>
          <w:rtl w:val="0"/>
        </w:rPr>
        <w:t xml:space="preserve">Drużyny w trakcie zapisów same wybierają dogodny termin startu. Biegi rozpoczną się o godz. 9:30, a trasa tradycyjnie poprowadzi wokół Błoń i przez Park Jordana.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Biegniemy przez dwa dni, bo chcemy, by jak najwięcej osób mogło wziąć udział i poczuć atmosferę tej wyjątkowej sztafety</w:t>
      </w:r>
      <w:r w:rsidDel="00000000" w:rsidR="00000000" w:rsidRPr="00000000">
        <w:rPr>
          <w:rtl w:val="0"/>
        </w:rPr>
        <w:t xml:space="preserve"> – podkreśla Kamil Bąbel, Dyrektor Projektu Poland Business Run – </w:t>
      </w:r>
      <w:r w:rsidDel="00000000" w:rsidR="00000000" w:rsidRPr="00000000">
        <w:rPr>
          <w:i w:val="1"/>
          <w:iCs w:val="1"/>
          <w:rtl w:val="0"/>
        </w:rPr>
        <w:t xml:space="preserve">Im więcej drużyn zgłosi się do biegu, tym większą liczbę beneficjentów Fundacja będzie mogła objąć pomocą.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Poland Business Run zaprasza do udziału również na tych, którzy nie będą mogli stanąć na starcie stacjonarnego biegu. Między 31 sierpnia a 6 września uczestnicy mogą pokonać charytatywny dystans 4 km w formule wirtualnej – z dowolnego miejsca na świecie. Wystarczy aplikacja, sportowy zegarek a nawet bieżnia, aby wspólnie z drużyną dołączyć do akcji i pobiec w szczytnym celu.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Rejestracja drużyn na bieg stacjonarny i wirtualny odbywa się online przez stronę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bieg.pbr.pl</w:t>
        </w:r>
      </w:hyperlink>
      <w:r w:rsidDel="00000000" w:rsidR="00000000" w:rsidRPr="00000000">
        <w:rPr>
          <w:rtl w:val="0"/>
        </w:rPr>
        <w:t xml:space="preserve"> i potrwa do 10 czerwca </w:t>
      </w:r>
      <w:r w:rsidDel="00000000" w:rsidR="00000000" w:rsidRPr="00000000">
        <w:rPr>
          <w:rtl w:val="0"/>
        </w:rPr>
        <w:t xml:space="preserve">lub do wyczerpania limitu miejsc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Pomaganie, które napędza tysiące osób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Poland Business Run od lat udowadnia, że aktywność fizyczna może mieć głęboki sens społeczny. </w:t>
      </w:r>
      <w:r w:rsidDel="00000000" w:rsidR="00000000" w:rsidRPr="00000000">
        <w:rPr>
          <w:rtl w:val="0"/>
        </w:rPr>
        <w:t xml:space="preserve">Każda pięcioosobowa drużyna nie tylko podejmuje sportowe wyzwanie, ale przede wszystkim niesie pomoc dla beneficjentów Fundacji.</w:t>
      </w:r>
      <w:r w:rsidDel="00000000" w:rsidR="00000000" w:rsidRPr="00000000">
        <w:rPr>
          <w:rtl w:val="0"/>
        </w:rPr>
        <w:t xml:space="preserve"> Przez 15 lat działalności uczestnicy wydarzenia wsparli już blisko 1400 beneficjentów PBR, finansując m.in. protezy, wózki, sprzęt ortopedyczny i sportowy, a także specjalistyczną rehabilitację oraz pomoc psychologiczną. 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Poland Business Run to wyjątkowa energia. Zawodnicy nie tylko świetnie się u nas bawią, ale łączą się też wokół idei pomagania i widzą efekty swojego zaangażowania. Krakowska edycja jest dla mnie szczególnie ważna, bo właśnie tutaj, 15 lat temu, wszystko się zaczęło – od tysiąca osób, które pobiegły z Rynku Głównego, aby ufundować protezę dla jednej beneficjentki. Dziś tworzymy społeczność liczącą dziesiątki tysięcy uczestników. W ubiegłym roku wystartowało z nami ponad 46 tys. osób, a wsparcie otrzymało 159 beneficjentów. Wierzę, że jubileuszowa edycja pozwoli nam wspólnie pobić te rekordy </w:t>
      </w:r>
      <w:r w:rsidDel="00000000" w:rsidR="00000000" w:rsidRPr="00000000">
        <w:rPr>
          <w:rtl w:val="0"/>
        </w:rPr>
        <w:t xml:space="preserve">– podkreśla Agnieszka Pleti, prezeska Fundacji Poland Business Run.</w:t>
      </w:r>
    </w:p>
    <w:p w:rsidR="00000000" w:rsidDel="00000000" w:rsidP="00000000" w:rsidRDefault="00000000" w:rsidRPr="00000000" w14:paraId="0000000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W tym roku dzięki biegaczom i biegaczkom wsparcie otrzymają </w:t>
      </w:r>
      <w:r w:rsidDel="00000000" w:rsidR="00000000" w:rsidRPr="00000000">
        <w:rPr>
          <w:rtl w:val="0"/>
        </w:rPr>
        <w:t xml:space="preserve">m.in</w:t>
      </w:r>
      <w:r w:rsidDel="00000000" w:rsidR="00000000" w:rsidRPr="00000000">
        <w:rPr>
          <w:rtl w:val="0"/>
        </w:rPr>
        <w:t xml:space="preserve">. 37-letnia Marta z Knurowa, która straciła nogę w wyniku choroby nowotworowej i potrzebuje nowoczesnej protezy, aby spędzać aktywnie czas z dwiema córkami oraz reprezentować Polskę w Amp Futbolu. Pomoc trafi również do 53-letniego Artura z Głogowa, który przeszedł amputację nogi po wypadku komunikacyjnym. Dzięki specjalistycznej rehabilitacji będzie miał szansę odzyskać większą sprawność, wrócić do aktywności zawodowej i ponownie realizować swoją pasję do biwakowania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spacing w:before="28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Wydarzenia dla całych rodzin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Krakowski PBR</w:t>
      </w:r>
      <w:r w:rsidDel="00000000" w:rsidR="00000000" w:rsidRPr="00000000">
        <w:rPr>
          <w:rtl w:val="0"/>
        </w:rPr>
        <w:t xml:space="preserve"> to nie tylko start charytatywnych sztafet. Organizatorzy przygotowali również wydarzenia towarzyszące, które otwierają inicjatywę na jeszcze szersze grono uczestników: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PBR Walk</w:t>
      </w:r>
      <w:r w:rsidDel="00000000" w:rsidR="00000000" w:rsidRPr="00000000">
        <w:rPr>
          <w:rtl w:val="0"/>
        </w:rPr>
        <w:t xml:space="preserve"> – integracyjny spacer dla 5-osobowych drużyn na dystansie 4 km, skierowany do osób, które chcą pomagać i dobrze się bawić bez presji rywalizacji,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PBR Kids</w:t>
      </w:r>
      <w:r w:rsidDel="00000000" w:rsidR="00000000" w:rsidRPr="00000000">
        <w:rPr>
          <w:rtl w:val="0"/>
        </w:rPr>
        <w:t xml:space="preserve"> –bieg dzieci na przyjaznych dystansach i bez pomiaru czasu, który wprowadza najmłodszych zawodników w świat aktywności fizycznej i idei pomagania.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Poland Business Run to nie tylko sportowe emocje na trasie, ale również rodzinna atmosfera i całodniowy piknik w Parku Jordana. Organizatorzy zapraszają zarówno uczestników biegu, jak i kibiców do odwiedzenia miasteczka biegowego oraz strefy relaksu, gdzie czekać będą atrakcje przygotowane przez sponsorów wydarzenia, animacje i aktywności dla dzieci, a także wiele niespodzianek dla uczestników w każdym wieku.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spacing w:before="28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Sport, który łączy biznes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Poland Business Run powstał w 2012 roku w Krakowie jako inicjatywa łącząca środowisko biznesowe wokół idei pomagania poprzez sport. Z biegiem lat projekt rozwinął się w największą charytatywną sztafetę biznesową w Polsce, angażującą dziesiątki tysięcy uczestników. Mimo dynamicznego rozwoju idea pozostaje niezmienna – PBR to przestrzeń, w której firmy i organizacje mogą integrować swoich pracowników wokół wartościowych działań społecznych i realnie wpływać na życie beneficjentów Fundacji.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Dla wielu firm udział w biegu stał się ważnym elementem kultury organizacyjnej. To nie tylko okazja do integracji, ale przede wszystkim wspólne działanie na rzecz innych</w:t>
      </w:r>
      <w:r w:rsidDel="00000000" w:rsidR="00000000" w:rsidRPr="00000000">
        <w:rPr>
          <w:rtl w:val="0"/>
        </w:rPr>
        <w:t xml:space="preserve"> – zaznacza Agnieszka Pleti.</w:t>
      </w:r>
    </w:p>
    <w:p w:rsidR="00000000" w:rsidDel="00000000" w:rsidP="00000000" w:rsidRDefault="00000000" w:rsidRPr="00000000" w14:paraId="00000018">
      <w:pPr>
        <w:shd w:fill="ffffff" w:val="clear"/>
        <w:spacing w:after="260" w:line="276" w:lineRule="auto"/>
        <w:rPr>
          <w:color w:val="1d1d1c"/>
        </w:rPr>
      </w:pPr>
      <w:r w:rsidDel="00000000" w:rsidR="00000000" w:rsidRPr="00000000">
        <w:rPr>
          <w:color w:val="1d1d1c"/>
          <w:rtl w:val="0"/>
        </w:rPr>
        <w:t xml:space="preserve">Sponsorami Strategicznymi PBR 2026 są: UBS, Standard Chartered i Enea. Strategicznym Partnerem Społecznym jest Nationale-Nederlanden.</w:t>
      </w:r>
    </w:p>
    <w:p w:rsidR="00000000" w:rsidDel="00000000" w:rsidP="00000000" w:rsidRDefault="00000000" w:rsidRPr="00000000" w14:paraId="00000019">
      <w:pPr>
        <w:shd w:fill="ffffff" w:val="clear"/>
        <w:spacing w:after="26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Więcej informacji znajdziesz tutaj: www.pbr.pl</w:t>
      </w:r>
    </w:p>
    <w:p w:rsidR="00000000" w:rsidDel="00000000" w:rsidP="00000000" w:rsidRDefault="00000000" w:rsidRPr="00000000" w14:paraId="0000001A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 dla mediów:</w:t>
      </w:r>
    </w:p>
    <w:p w:rsidR="00000000" w:rsidDel="00000000" w:rsidP="00000000" w:rsidRDefault="00000000" w:rsidRPr="00000000" w14:paraId="0000001B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Marcin Jaśko</w:t>
      </w:r>
    </w:p>
    <w:p w:rsidR="00000000" w:rsidDel="00000000" w:rsidP="00000000" w:rsidRDefault="00000000" w:rsidRPr="00000000" w14:paraId="0000001C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572-611-177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ieg.pb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